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C1B96">
        <w:rPr>
          <w:rFonts w:ascii="Times New Roman" w:hAnsi="Times New Roman" w:cs="Times New Roman"/>
          <w:sz w:val="28"/>
          <w:szCs w:val="28"/>
        </w:rPr>
        <w:t xml:space="preserve">                               Д</w:t>
      </w:r>
      <w:r w:rsidRPr="00785A04">
        <w:rPr>
          <w:rFonts w:ascii="Times New Roman" w:hAnsi="Times New Roman" w:cs="Times New Roman"/>
          <w:sz w:val="28"/>
          <w:szCs w:val="28"/>
        </w:rPr>
        <w:t>ело № 2-</w:t>
      </w:r>
      <w:r w:rsidR="00EF21D4">
        <w:rPr>
          <w:rFonts w:ascii="Times New Roman" w:hAnsi="Times New Roman" w:cs="Times New Roman"/>
          <w:sz w:val="28"/>
          <w:szCs w:val="28"/>
        </w:rPr>
        <w:t>280</w:t>
      </w:r>
      <w:r w:rsidRPr="00785A04">
        <w:rPr>
          <w:rFonts w:ascii="Times New Roman" w:hAnsi="Times New Roman" w:cs="Times New Roman"/>
          <w:sz w:val="28"/>
          <w:szCs w:val="28"/>
        </w:rPr>
        <w:t>-22-275/202</w:t>
      </w:r>
      <w:r w:rsidR="00CC1B96">
        <w:rPr>
          <w:rFonts w:ascii="Times New Roman" w:hAnsi="Times New Roman" w:cs="Times New Roman"/>
          <w:sz w:val="28"/>
          <w:szCs w:val="28"/>
        </w:rPr>
        <w:t>4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C1B96">
        <w:rPr>
          <w:rFonts w:ascii="Times New Roman" w:hAnsi="Times New Roman" w:cs="Times New Roman"/>
          <w:sz w:val="28"/>
          <w:szCs w:val="28"/>
        </w:rPr>
        <w:t xml:space="preserve"> </w:t>
      </w:r>
      <w:r w:rsidRPr="00785A04">
        <w:rPr>
          <w:rFonts w:ascii="Times New Roman" w:hAnsi="Times New Roman" w:cs="Times New Roman"/>
          <w:sz w:val="28"/>
          <w:szCs w:val="28"/>
        </w:rPr>
        <w:t>УИД26MS0075-01-2023-00</w:t>
      </w:r>
      <w:r w:rsidR="00CC1B96">
        <w:rPr>
          <w:rFonts w:ascii="Times New Roman" w:hAnsi="Times New Roman" w:cs="Times New Roman"/>
          <w:sz w:val="28"/>
          <w:szCs w:val="28"/>
        </w:rPr>
        <w:t>6079</w:t>
      </w:r>
      <w:r w:rsidRPr="00785A04">
        <w:rPr>
          <w:rFonts w:ascii="Times New Roman" w:hAnsi="Times New Roman" w:cs="Times New Roman"/>
          <w:sz w:val="28"/>
          <w:szCs w:val="28"/>
        </w:rPr>
        <w:t>-</w:t>
      </w:r>
      <w:r w:rsidR="00CC1B96">
        <w:rPr>
          <w:rFonts w:ascii="Times New Roman" w:hAnsi="Times New Roman" w:cs="Times New Roman"/>
          <w:sz w:val="28"/>
          <w:szCs w:val="28"/>
        </w:rPr>
        <w:t>24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04" w:rsidRPr="00785A04" w:rsidP="0078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РЕШЕНИЕ</w:t>
      </w:r>
    </w:p>
    <w:p w:rsidR="00785A04" w:rsidRPr="00785A04" w:rsidP="0078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85A04" w:rsidRPr="00785A04" w:rsidP="0078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марта</w:t>
      </w:r>
      <w:r w:rsidR="00CC1B96">
        <w:rPr>
          <w:rFonts w:ascii="Times New Roman" w:hAnsi="Times New Roman" w:cs="Times New Roman"/>
          <w:sz w:val="28"/>
          <w:szCs w:val="28"/>
        </w:rPr>
        <w:t xml:space="preserve"> 2024 </w:t>
      </w:r>
      <w:r w:rsidRPr="00785A04">
        <w:rPr>
          <w:rFonts w:ascii="Times New Roman" w:hAnsi="Times New Roman" w:cs="Times New Roman"/>
          <w:sz w:val="28"/>
          <w:szCs w:val="28"/>
        </w:rPr>
        <w:t xml:space="preserve">года                        </w:t>
      </w:r>
      <w:r w:rsidR="00CC1B9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85A04">
        <w:rPr>
          <w:rFonts w:ascii="Times New Roman" w:hAnsi="Times New Roman" w:cs="Times New Roman"/>
          <w:sz w:val="28"/>
          <w:szCs w:val="28"/>
        </w:rPr>
        <w:t>город Минеральные Воды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96" w:rsidP="00CC1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Мировой судья судебного участка № 4 Минераловодского района Ставропольского края Горбань В.В.,</w:t>
      </w:r>
    </w:p>
    <w:p w:rsidR="00CC1B96" w:rsidP="00CC1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ведением протокола судебного заседания помощником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Погосовой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</w:t>
      </w:r>
    </w:p>
    <w:p w:rsidR="00785A04" w:rsidRPr="00785A04" w:rsidP="00CC1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Pr="00785A04" w:rsidR="00EF21D4">
        <w:rPr>
          <w:rFonts w:ascii="Times New Roman" w:hAnsi="Times New Roman" w:cs="Times New Roman"/>
          <w:sz w:val="28"/>
          <w:szCs w:val="28"/>
        </w:rPr>
        <w:t xml:space="preserve">№ 4 Минераловодского района Ставропольского края </w:t>
      </w:r>
      <w:r w:rsidRPr="00785A04">
        <w:rPr>
          <w:rFonts w:ascii="Times New Roman" w:hAnsi="Times New Roman" w:cs="Times New Roman"/>
          <w:sz w:val="28"/>
          <w:szCs w:val="28"/>
        </w:rPr>
        <w:t>гражданское дело по иск</w:t>
      </w:r>
      <w:r w:rsidRPr="00785A04">
        <w:rPr>
          <w:rFonts w:ascii="Times New Roman" w:hAnsi="Times New Roman" w:cs="Times New Roman"/>
          <w:sz w:val="28"/>
          <w:szCs w:val="28"/>
        </w:rPr>
        <w:t>у</w:t>
      </w:r>
      <w:r w:rsidR="00CC1B96">
        <w:rPr>
          <w:rFonts w:ascii="Times New Roman" w:hAnsi="Times New Roman" w:cs="Times New Roman"/>
          <w:sz w:val="28"/>
          <w:szCs w:val="28"/>
        </w:rPr>
        <w:t xml:space="preserve"> </w:t>
      </w:r>
      <w:r w:rsidR="00EF21D4">
        <w:rPr>
          <w:rFonts w:ascii="Times New Roman" w:hAnsi="Times New Roman" w:cs="Times New Roman"/>
          <w:sz w:val="28"/>
          <w:szCs w:val="28"/>
        </w:rPr>
        <w:t>ООО</w:t>
      </w:r>
      <w:r w:rsidR="00EF21D4">
        <w:rPr>
          <w:rFonts w:ascii="Times New Roman" w:hAnsi="Times New Roman" w:cs="Times New Roman"/>
          <w:sz w:val="28"/>
          <w:szCs w:val="28"/>
        </w:rPr>
        <w:t xml:space="preserve"> ПКО «Специализированное Агентство Аналитики и Безопасности» к </w:t>
      </w:r>
      <w:r w:rsidR="00EF21D4">
        <w:rPr>
          <w:rFonts w:ascii="Times New Roman" w:hAnsi="Times New Roman" w:cs="Times New Roman"/>
          <w:sz w:val="28"/>
          <w:szCs w:val="28"/>
        </w:rPr>
        <w:t>Заикиной</w:t>
      </w:r>
      <w:r w:rsidR="00EF21D4">
        <w:rPr>
          <w:rFonts w:ascii="Times New Roman" w:hAnsi="Times New Roman" w:cs="Times New Roman"/>
          <w:sz w:val="28"/>
          <w:szCs w:val="28"/>
        </w:rPr>
        <w:t xml:space="preserve"> (Кольцова) Н</w:t>
      </w:r>
      <w:r w:rsidR="00240B28">
        <w:rPr>
          <w:rFonts w:ascii="Times New Roman" w:hAnsi="Times New Roman" w:cs="Times New Roman"/>
          <w:sz w:val="28"/>
          <w:szCs w:val="28"/>
        </w:rPr>
        <w:t>.</w:t>
      </w:r>
      <w:r w:rsidR="00EF21D4">
        <w:rPr>
          <w:rFonts w:ascii="Times New Roman" w:hAnsi="Times New Roman" w:cs="Times New Roman"/>
          <w:sz w:val="28"/>
          <w:szCs w:val="28"/>
        </w:rPr>
        <w:t>Б</w:t>
      </w:r>
      <w:r w:rsidR="00240B28">
        <w:rPr>
          <w:rFonts w:ascii="Times New Roman" w:hAnsi="Times New Roman" w:cs="Times New Roman"/>
          <w:sz w:val="28"/>
          <w:szCs w:val="28"/>
        </w:rPr>
        <w:t>.</w:t>
      </w:r>
      <w:r w:rsidR="00EF21D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 и судебных расходов</w:t>
      </w:r>
      <w:r w:rsidR="00CC1B96">
        <w:rPr>
          <w:rFonts w:ascii="Times New Roman" w:hAnsi="Times New Roman" w:cs="Times New Roman"/>
          <w:sz w:val="28"/>
          <w:szCs w:val="28"/>
        </w:rPr>
        <w:t>,</w:t>
      </w:r>
    </w:p>
    <w:p w:rsidR="00785A04" w:rsidRPr="00785A04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785A04">
        <w:rPr>
          <w:rFonts w:ascii="Times New Roman" w:hAnsi="Times New Roman" w:cs="Times New Roman"/>
          <w:sz w:val="28"/>
          <w:szCs w:val="28"/>
        </w:rPr>
        <w:t xml:space="preserve"> статьями 194-199 Гражданского процессуального кодекса Российской Федерации, 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04" w:rsidRPr="00785A04" w:rsidP="0078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решил: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04" w:rsidRPr="00785A04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EF21D4">
        <w:rPr>
          <w:rFonts w:ascii="Times New Roman" w:hAnsi="Times New Roman" w:cs="Times New Roman"/>
          <w:sz w:val="28"/>
          <w:szCs w:val="28"/>
        </w:rPr>
        <w:t xml:space="preserve">ООО ПКО «Специализированное Агентство Аналитики и Безопасности» к </w:t>
      </w:r>
      <w:r w:rsidR="00EF21D4">
        <w:rPr>
          <w:rFonts w:ascii="Times New Roman" w:hAnsi="Times New Roman" w:cs="Times New Roman"/>
          <w:sz w:val="28"/>
          <w:szCs w:val="28"/>
        </w:rPr>
        <w:t>Заикиной</w:t>
      </w:r>
      <w:r w:rsidR="00EF21D4">
        <w:rPr>
          <w:rFonts w:ascii="Times New Roman" w:hAnsi="Times New Roman" w:cs="Times New Roman"/>
          <w:sz w:val="28"/>
          <w:szCs w:val="28"/>
        </w:rPr>
        <w:t xml:space="preserve"> (Кольцова) </w:t>
      </w:r>
      <w:r w:rsidR="00240B28">
        <w:rPr>
          <w:rFonts w:ascii="Times New Roman" w:hAnsi="Times New Roman" w:cs="Times New Roman"/>
          <w:sz w:val="28"/>
          <w:szCs w:val="28"/>
        </w:rPr>
        <w:t xml:space="preserve">Н.Б. </w:t>
      </w:r>
      <w:r w:rsidR="00EF21D4">
        <w:rPr>
          <w:rFonts w:ascii="Times New Roman" w:hAnsi="Times New Roman" w:cs="Times New Roman"/>
          <w:sz w:val="28"/>
          <w:szCs w:val="28"/>
        </w:rPr>
        <w:t>о взыскании задолженности по кредитному договору и судебных расходов</w:t>
      </w:r>
      <w:r w:rsidRPr="00785A04" w:rsidR="00EF21D4">
        <w:rPr>
          <w:rFonts w:ascii="Times New Roman" w:hAnsi="Times New Roman" w:cs="Times New Roman"/>
          <w:sz w:val="28"/>
          <w:szCs w:val="28"/>
        </w:rPr>
        <w:t xml:space="preserve"> </w:t>
      </w:r>
      <w:r w:rsidRPr="00785A04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EF21D4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Заикиной</w:t>
      </w:r>
      <w:r>
        <w:rPr>
          <w:rFonts w:ascii="Times New Roman" w:hAnsi="Times New Roman" w:cs="Times New Roman"/>
          <w:sz w:val="28"/>
          <w:szCs w:val="28"/>
        </w:rPr>
        <w:t xml:space="preserve"> (Кольцова) </w:t>
      </w:r>
      <w:r w:rsidR="00240B28">
        <w:rPr>
          <w:rFonts w:ascii="Times New Roman" w:hAnsi="Times New Roman" w:cs="Times New Roman"/>
          <w:sz w:val="28"/>
          <w:szCs w:val="28"/>
        </w:rPr>
        <w:t>Н.Б.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B2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уроженки: </w:t>
      </w:r>
      <w:r w:rsidR="00240B2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="00240B2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в польз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F21D4">
        <w:rPr>
          <w:rFonts w:ascii="Times New Roman" w:hAnsi="Times New Roman" w:cs="Times New Roman"/>
          <w:sz w:val="28"/>
          <w:szCs w:val="28"/>
        </w:rPr>
        <w:t>ООО</w:t>
      </w:r>
      <w:r w:rsidRPr="00EF21D4">
        <w:rPr>
          <w:rFonts w:ascii="Times New Roman" w:hAnsi="Times New Roman" w:cs="Times New Roman"/>
          <w:sz w:val="28"/>
          <w:szCs w:val="28"/>
        </w:rPr>
        <w:t xml:space="preserve"> ПКО «Специализированное Агентство Аналитики и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(ИНН 5260410400, ОГРН 1155260007209) денежные средства в размере задолженности по кредитному договору №</w:t>
      </w:r>
      <w:r w:rsidR="00240B2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от 13 сентября 2015 года в сумме 17 276 (семнадцать тысяч двести семьдесят шесть) рублей 83 копейки;</w:t>
      </w:r>
    </w:p>
    <w:p w:rsidR="00CC1B96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проценты в порядке ст.809 </w:t>
      </w:r>
      <w:r w:rsidRPr="00785A04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1D4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за период с 28 сентября 2017 года по 13 ноября 2023 года в размере 5078 (пять тысяч семьдесят восемь) рублей 48 копеек;</w:t>
      </w:r>
    </w:p>
    <w:p w:rsidR="00EF21D4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проценты в порядке ст.395 </w:t>
      </w:r>
      <w:r w:rsidRPr="00EF21D4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за период с 28 сентября 2017 года по 13 ноября 2023 года в размере 3825 (три тысячи восемьсот двадцать пять) рублей 97 копеек;</w:t>
      </w:r>
    </w:p>
    <w:p w:rsidR="00EF21D4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проценты в порядке ст.395 </w:t>
      </w:r>
      <w:r w:rsidRPr="00EF21D4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за период с 14 ноября 2023 года</w:t>
      </w:r>
      <w:r w:rsidR="002068BF">
        <w:rPr>
          <w:rFonts w:ascii="Times New Roman" w:hAnsi="Times New Roman" w:cs="Times New Roman"/>
          <w:sz w:val="28"/>
          <w:szCs w:val="28"/>
        </w:rPr>
        <w:t xml:space="preserve"> по дату вынесения решения суда;</w:t>
      </w:r>
    </w:p>
    <w:p w:rsidR="002068BF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уплате государственной пошлины в размере 986 рублей;</w:t>
      </w:r>
    </w:p>
    <w:p w:rsidR="002068BF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почтовые расходы по направлению досудебной претензии (требования) в размере 43 рубля 50 копеек;</w:t>
      </w:r>
    </w:p>
    <w:p w:rsidR="002068BF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направлению копии искового заявления с приложенными к нему документами ответчику в размере 132 рубля 60 копеек;</w:t>
      </w:r>
    </w:p>
    <w:p w:rsidR="00EF21D4" w:rsidP="0022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2265">
        <w:rPr>
          <w:rFonts w:ascii="Times New Roman" w:hAnsi="Times New Roman" w:cs="Times New Roman"/>
          <w:sz w:val="28"/>
          <w:szCs w:val="28"/>
        </w:rPr>
        <w:t>проценты за пользование чужими денежными средствами в порядке ст.395</w:t>
      </w:r>
      <w:r w:rsidRPr="00222265" w:rsidR="00222265">
        <w:rPr>
          <w:rFonts w:ascii="Times New Roman" w:hAnsi="Times New Roman" w:cs="Times New Roman"/>
          <w:sz w:val="28"/>
          <w:szCs w:val="28"/>
        </w:rPr>
        <w:t xml:space="preserve"> </w:t>
      </w:r>
      <w:r w:rsidRPr="00EF21D4" w:rsidR="00222265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 w:rsidR="00222265">
        <w:rPr>
          <w:rFonts w:ascii="Times New Roman" w:hAnsi="Times New Roman" w:cs="Times New Roman"/>
          <w:sz w:val="28"/>
          <w:szCs w:val="28"/>
        </w:rPr>
        <w:t xml:space="preserve"> </w:t>
      </w:r>
      <w:r w:rsidR="00222265">
        <w:rPr>
          <w:rFonts w:ascii="Times New Roman" w:hAnsi="Times New Roman" w:cs="Times New Roman"/>
          <w:sz w:val="28"/>
          <w:szCs w:val="28"/>
        </w:rPr>
        <w:t>с даты вынесения</w:t>
      </w:r>
      <w:r w:rsidR="00222265">
        <w:rPr>
          <w:rFonts w:ascii="Times New Roman" w:hAnsi="Times New Roman" w:cs="Times New Roman"/>
          <w:sz w:val="28"/>
          <w:szCs w:val="28"/>
        </w:rPr>
        <w:t xml:space="preserve"> решения по данному исковому заявлению до момента фактического исполнения решения суда. </w:t>
      </w:r>
    </w:p>
    <w:p w:rsidR="00785A04" w:rsidRPr="00785A04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785A04" w:rsidRPr="00785A04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785A04" w:rsidRPr="00785A04" w:rsidP="001F6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 4 Минераловодского района Ставропольского края в течение месяца. </w:t>
      </w: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04" w:rsidRPr="00785A04" w:rsidP="0078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Мировой судья</w:t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Pr="00785A04">
        <w:rPr>
          <w:rFonts w:ascii="Times New Roman" w:hAnsi="Times New Roman" w:cs="Times New Roman"/>
          <w:sz w:val="28"/>
          <w:szCs w:val="28"/>
        </w:rPr>
        <w:tab/>
      </w:r>
      <w:r w:rsidR="002222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85A04">
        <w:rPr>
          <w:rFonts w:ascii="Times New Roman" w:hAnsi="Times New Roman" w:cs="Times New Roman"/>
          <w:sz w:val="28"/>
          <w:szCs w:val="28"/>
        </w:rPr>
        <w:t>В.В. Горбань</w:t>
      </w:r>
    </w:p>
    <w:sectPr w:rsidSect="00E378BC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0814761"/>
      <w:docPartObj>
        <w:docPartGallery w:val="Page Numbers (Top of Page)"/>
        <w:docPartUnique/>
      </w:docPartObj>
    </w:sdtPr>
    <w:sdtContent>
      <w:p w:rsidR="00E378B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B28">
          <w:rPr>
            <w:noProof/>
          </w:rPr>
          <w:t>2</w:t>
        </w:r>
        <w:r>
          <w:fldChar w:fldCharType="end"/>
        </w:r>
      </w:p>
    </w:sdtContent>
  </w:sdt>
  <w:p w:rsidR="00E378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25"/>
    <w:rsid w:val="001F6D83"/>
    <w:rsid w:val="002068BF"/>
    <w:rsid w:val="00222265"/>
    <w:rsid w:val="00240B28"/>
    <w:rsid w:val="002D3D98"/>
    <w:rsid w:val="004B40FC"/>
    <w:rsid w:val="00583325"/>
    <w:rsid w:val="007051D9"/>
    <w:rsid w:val="00785A04"/>
    <w:rsid w:val="00792DDE"/>
    <w:rsid w:val="007F1328"/>
    <w:rsid w:val="00BC350A"/>
    <w:rsid w:val="00CC1B96"/>
    <w:rsid w:val="00E378BC"/>
    <w:rsid w:val="00E970C0"/>
    <w:rsid w:val="00EF21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A04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E3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8BC"/>
  </w:style>
  <w:style w:type="paragraph" w:styleId="Footer">
    <w:name w:val="footer"/>
    <w:basedOn w:val="Normal"/>
    <w:link w:val="a0"/>
    <w:uiPriority w:val="99"/>
    <w:unhideWhenUsed/>
    <w:rsid w:val="00E3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3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