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128102F6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E40E68">
        <w:rPr>
          <w:b/>
          <w:sz w:val="24"/>
          <w:szCs w:val="24"/>
        </w:rPr>
        <w:t>896</w:t>
      </w:r>
      <w:r>
        <w:rPr>
          <w:b/>
          <w:sz w:val="24"/>
          <w:szCs w:val="24"/>
        </w:rPr>
        <w:t>/</w:t>
      </w:r>
      <w:r w:rsidR="00E40E68">
        <w:rPr>
          <w:b/>
          <w:sz w:val="24"/>
          <w:szCs w:val="24"/>
        </w:rPr>
        <w:t>1</w:t>
      </w:r>
      <w:r w:rsidR="00CA42D7"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531D1D">
        <w:rPr>
          <w:b/>
          <w:sz w:val="24"/>
          <w:szCs w:val="24"/>
        </w:rPr>
        <w:t>4</w:t>
      </w:r>
    </w:p>
    <w:p w:rsidR="00E238B9" w:rsidP="0026780A" w14:paraId="41B27429" w14:textId="61C036EF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</w:t>
      </w:r>
      <w:r w:rsidRPr="00054CE6" w:rsidR="00054CE6">
        <w:rPr>
          <w:b/>
          <w:bCs/>
          <w:sz w:val="24"/>
          <w:szCs w:val="24"/>
        </w:rPr>
        <w:t>MS0</w:t>
      </w:r>
      <w:r w:rsidR="00756FED">
        <w:rPr>
          <w:b/>
          <w:bCs/>
          <w:sz w:val="24"/>
          <w:szCs w:val="24"/>
        </w:rPr>
        <w:t>1</w:t>
      </w:r>
      <w:r w:rsidR="00CA42D7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531D1D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E40E68">
        <w:rPr>
          <w:b/>
          <w:bCs/>
          <w:sz w:val="24"/>
          <w:szCs w:val="24"/>
        </w:rPr>
        <w:t>1577</w:t>
      </w:r>
      <w:r w:rsidRPr="00054CE6" w:rsidR="00054CE6">
        <w:rPr>
          <w:b/>
          <w:bCs/>
          <w:sz w:val="24"/>
          <w:szCs w:val="24"/>
        </w:rPr>
        <w:t>-</w:t>
      </w:r>
      <w:r w:rsidR="00E40E68">
        <w:rPr>
          <w:b/>
          <w:bCs/>
          <w:sz w:val="24"/>
          <w:szCs w:val="24"/>
        </w:rPr>
        <w:t>59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78427078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E40E68">
        <w:rPr>
          <w:b/>
          <w:color w:val="000000"/>
          <w:sz w:val="24"/>
          <w:szCs w:val="24"/>
        </w:rPr>
        <w:t>24</w:t>
      </w:r>
      <w:r w:rsidRPr="0054547F">
        <w:rPr>
          <w:b/>
          <w:color w:val="000000"/>
          <w:sz w:val="24"/>
          <w:szCs w:val="24"/>
        </w:rPr>
        <w:t>»</w:t>
      </w:r>
      <w:r w:rsidR="00E40E68">
        <w:rPr>
          <w:b/>
          <w:color w:val="000000"/>
          <w:sz w:val="24"/>
          <w:szCs w:val="24"/>
        </w:rPr>
        <w:t xml:space="preserve"> апреля</w:t>
      </w:r>
      <w:r w:rsidRPr="0054547F">
        <w:rPr>
          <w:b/>
          <w:color w:val="000000"/>
          <w:sz w:val="24"/>
          <w:szCs w:val="24"/>
        </w:rPr>
        <w:t xml:space="preserve"> 20</w:t>
      </w:r>
      <w:r w:rsidR="006071F7">
        <w:rPr>
          <w:b/>
          <w:color w:val="000000"/>
          <w:sz w:val="24"/>
          <w:szCs w:val="24"/>
        </w:rPr>
        <w:t>2</w:t>
      </w:r>
      <w:r w:rsidR="00531D1D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4AE790FB" w14:textId="1320471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Мировой судья судебного участка № 1 г. Пятигорска Ставропольского края   Логинов А.В., </w:t>
      </w:r>
    </w:p>
    <w:p w:rsidR="004370AA" w:rsidP="004B654A" w14:paraId="30B1C394" w14:textId="2BE42D7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E40E68">
        <w:rPr>
          <w:color w:val="000000"/>
          <w:sz w:val="24"/>
          <w:szCs w:val="24"/>
        </w:rPr>
        <w:t xml:space="preserve">помощнике мирового судьи </w:t>
      </w:r>
      <w:r w:rsidR="00E40E68">
        <w:rPr>
          <w:color w:val="000000"/>
          <w:sz w:val="24"/>
          <w:szCs w:val="24"/>
        </w:rPr>
        <w:t>Шибзуховой</w:t>
      </w:r>
      <w:r w:rsidR="00E40E68">
        <w:rPr>
          <w:color w:val="000000"/>
          <w:sz w:val="24"/>
          <w:szCs w:val="24"/>
        </w:rPr>
        <w:t xml:space="preserve"> А.З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4ED2B36A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CA42D7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="008C3C27">
        <w:rPr>
          <w:color w:val="000000"/>
          <w:sz w:val="24"/>
          <w:szCs w:val="24"/>
        </w:rPr>
        <w:t>ОО</w:t>
      </w:r>
      <w:r w:rsidRPr="001340E4" w:rsidR="001340E4">
        <w:rPr>
          <w:color w:val="000000"/>
          <w:sz w:val="24"/>
          <w:szCs w:val="24"/>
          <w:lang w:bidi="ru-RU"/>
        </w:rPr>
        <w:t>О «</w:t>
      </w:r>
      <w:r w:rsidR="008C3C27">
        <w:rPr>
          <w:color w:val="000000"/>
          <w:sz w:val="24"/>
          <w:szCs w:val="24"/>
          <w:lang w:bidi="ru-RU"/>
        </w:rPr>
        <w:t>Хоум</w:t>
      </w:r>
      <w:r w:rsidR="008C3C27">
        <w:rPr>
          <w:color w:val="000000"/>
          <w:sz w:val="24"/>
          <w:szCs w:val="24"/>
          <w:lang w:bidi="ru-RU"/>
        </w:rPr>
        <w:t xml:space="preserve"> Кредит энд </w:t>
      </w:r>
      <w:r w:rsidR="008C3C27">
        <w:rPr>
          <w:color w:val="000000"/>
          <w:sz w:val="24"/>
          <w:szCs w:val="24"/>
          <w:lang w:bidi="ru-RU"/>
        </w:rPr>
        <w:t>Финанс</w:t>
      </w:r>
      <w:r w:rsidR="008C3C27">
        <w:rPr>
          <w:color w:val="000000"/>
          <w:sz w:val="24"/>
          <w:szCs w:val="24"/>
          <w:lang w:bidi="ru-RU"/>
        </w:rPr>
        <w:t xml:space="preserve"> Банк</w:t>
      </w:r>
      <w:r w:rsidRPr="001340E4" w:rsidR="001340E4">
        <w:rPr>
          <w:color w:val="000000"/>
          <w:sz w:val="24"/>
          <w:szCs w:val="24"/>
          <w:lang w:bidi="ru-RU"/>
        </w:rPr>
        <w:t xml:space="preserve">» к </w:t>
      </w:r>
      <w:r w:rsidR="00E40E68">
        <w:rPr>
          <w:color w:val="000000"/>
          <w:sz w:val="24"/>
          <w:szCs w:val="24"/>
          <w:lang w:bidi="ru-RU"/>
        </w:rPr>
        <w:t xml:space="preserve">Кузнецовой </w:t>
      </w:r>
      <w:r w:rsidR="00E40E68">
        <w:rPr>
          <w:color w:val="000000"/>
          <w:sz w:val="24"/>
          <w:szCs w:val="24"/>
          <w:lang w:bidi="ru-RU"/>
        </w:rPr>
        <w:t>И</w:t>
      </w:r>
      <w:r w:rsidR="00A66F93">
        <w:rPr>
          <w:color w:val="000000"/>
          <w:sz w:val="24"/>
          <w:szCs w:val="24"/>
          <w:lang w:bidi="ru-RU"/>
        </w:rPr>
        <w:t xml:space="preserve"> </w:t>
      </w:r>
      <w:r w:rsidR="00E40E68">
        <w:rPr>
          <w:color w:val="000000"/>
          <w:sz w:val="24"/>
          <w:szCs w:val="24"/>
          <w:lang w:bidi="ru-RU"/>
        </w:rPr>
        <w:t xml:space="preserve"> Н</w:t>
      </w:r>
      <w:r w:rsidR="00A66F93">
        <w:rPr>
          <w:color w:val="000000"/>
          <w:sz w:val="24"/>
          <w:szCs w:val="24"/>
          <w:lang w:bidi="ru-RU"/>
        </w:rPr>
        <w:t xml:space="preserve"> </w:t>
      </w:r>
      <w:r w:rsidR="005B503E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 взыскании задолженности по договору о предоставлении кредита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1340E4" w:rsidRPr="001340E4" w:rsidP="001340E4" w14:paraId="77526194" w14:textId="6B1F0F78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Исковые требования </w:t>
      </w:r>
      <w:r w:rsidRPr="008C3C27" w:rsidR="008C3C27">
        <w:rPr>
          <w:sz w:val="24"/>
          <w:szCs w:val="24"/>
          <w:lang w:bidi="ru-RU"/>
        </w:rPr>
        <w:t>ООО «</w:t>
      </w:r>
      <w:r w:rsidRPr="008C3C27" w:rsidR="008C3C27">
        <w:rPr>
          <w:sz w:val="24"/>
          <w:szCs w:val="24"/>
          <w:lang w:bidi="ru-RU"/>
        </w:rPr>
        <w:t>Хоум</w:t>
      </w:r>
      <w:r w:rsidRPr="008C3C27" w:rsidR="008C3C27">
        <w:rPr>
          <w:sz w:val="24"/>
          <w:szCs w:val="24"/>
          <w:lang w:bidi="ru-RU"/>
        </w:rPr>
        <w:t xml:space="preserve"> Кредит энд </w:t>
      </w:r>
      <w:r w:rsidRPr="008C3C27" w:rsidR="008C3C27">
        <w:rPr>
          <w:sz w:val="24"/>
          <w:szCs w:val="24"/>
          <w:lang w:bidi="ru-RU"/>
        </w:rPr>
        <w:t>Финанс</w:t>
      </w:r>
      <w:r w:rsidRPr="008C3C27" w:rsidR="008C3C27">
        <w:rPr>
          <w:sz w:val="24"/>
          <w:szCs w:val="24"/>
          <w:lang w:bidi="ru-RU"/>
        </w:rPr>
        <w:t xml:space="preserve"> Банк» к </w:t>
      </w:r>
      <w:r w:rsidRPr="00E40E68" w:rsidR="00E40E68">
        <w:rPr>
          <w:sz w:val="24"/>
          <w:szCs w:val="24"/>
          <w:lang w:bidi="ru-RU"/>
        </w:rPr>
        <w:t>Кузнецовой И</w:t>
      </w:r>
      <w:r w:rsidR="00A66F93">
        <w:rPr>
          <w:sz w:val="24"/>
          <w:szCs w:val="24"/>
          <w:lang w:bidi="ru-RU"/>
        </w:rPr>
        <w:t xml:space="preserve"> </w:t>
      </w:r>
      <w:r w:rsidRPr="00E40E68" w:rsidR="00E40E68">
        <w:rPr>
          <w:sz w:val="24"/>
          <w:szCs w:val="24"/>
          <w:lang w:bidi="ru-RU"/>
        </w:rPr>
        <w:t>Н</w:t>
      </w:r>
      <w:r w:rsidR="00A66F93">
        <w:rPr>
          <w:sz w:val="24"/>
          <w:szCs w:val="24"/>
          <w:lang w:bidi="ru-RU"/>
        </w:rPr>
        <w:t xml:space="preserve"> </w:t>
      </w:r>
      <w:r w:rsidRPr="00E40E68" w:rsidR="00E40E68">
        <w:rPr>
          <w:sz w:val="24"/>
          <w:szCs w:val="24"/>
          <w:lang w:bidi="ru-RU"/>
        </w:rPr>
        <w:t xml:space="preserve"> </w:t>
      </w:r>
      <w:r w:rsidRPr="008C3C27" w:rsidR="008C3C27">
        <w:rPr>
          <w:sz w:val="24"/>
          <w:szCs w:val="24"/>
          <w:lang w:bidi="ru-RU"/>
        </w:rPr>
        <w:t>о</w:t>
      </w:r>
      <w:r w:rsidRPr="008C3C27" w:rsidR="008C3C27">
        <w:rPr>
          <w:sz w:val="24"/>
          <w:szCs w:val="24"/>
          <w:lang w:bidi="ru-RU"/>
        </w:rPr>
        <w:t xml:space="preserve"> взыскании задолженности по договору о предоставлении кредита </w:t>
      </w:r>
      <w:r w:rsidRPr="001340E4">
        <w:rPr>
          <w:sz w:val="24"/>
          <w:szCs w:val="24"/>
        </w:rPr>
        <w:t>- удовлетворить.</w:t>
      </w:r>
    </w:p>
    <w:p w:rsidR="001340E4" w:rsidRPr="001340E4" w:rsidP="001340E4" w14:paraId="0E06F3E2" w14:textId="6CE83B1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1340E4">
        <w:rPr>
          <w:sz w:val="24"/>
          <w:szCs w:val="24"/>
        </w:rPr>
        <w:t xml:space="preserve">Взыскать с </w:t>
      </w:r>
      <w:r w:rsidRPr="00E40E68" w:rsidR="00E40E68">
        <w:rPr>
          <w:sz w:val="24"/>
          <w:szCs w:val="24"/>
          <w:lang w:bidi="ru-RU"/>
        </w:rPr>
        <w:t xml:space="preserve">Кузнецовой </w:t>
      </w:r>
      <w:r w:rsidRPr="00E40E68" w:rsidR="00E40E68">
        <w:rPr>
          <w:sz w:val="24"/>
          <w:szCs w:val="24"/>
          <w:lang w:bidi="ru-RU"/>
        </w:rPr>
        <w:t>И</w:t>
      </w:r>
      <w:r w:rsidR="00A66F93">
        <w:rPr>
          <w:sz w:val="24"/>
          <w:szCs w:val="24"/>
          <w:lang w:bidi="ru-RU"/>
        </w:rPr>
        <w:t xml:space="preserve"> </w:t>
      </w:r>
      <w:r w:rsidRPr="00E40E68" w:rsidR="00E40E68">
        <w:rPr>
          <w:sz w:val="24"/>
          <w:szCs w:val="24"/>
          <w:lang w:bidi="ru-RU"/>
        </w:rPr>
        <w:t xml:space="preserve"> Н</w:t>
      </w:r>
      <w:r w:rsidR="00A66F93">
        <w:rPr>
          <w:sz w:val="24"/>
          <w:szCs w:val="24"/>
          <w:lang w:bidi="ru-RU"/>
        </w:rPr>
        <w:t xml:space="preserve"> </w:t>
      </w:r>
      <w:r w:rsidRPr="001340E4">
        <w:rPr>
          <w:sz w:val="24"/>
          <w:szCs w:val="24"/>
        </w:rPr>
        <w:t xml:space="preserve">в пользу </w:t>
      </w:r>
      <w:r w:rsidRPr="008C3C27" w:rsidR="008C3C27">
        <w:rPr>
          <w:sz w:val="24"/>
          <w:szCs w:val="24"/>
          <w:lang w:bidi="ru-RU"/>
        </w:rPr>
        <w:t>ООО «</w:t>
      </w:r>
      <w:r w:rsidRPr="008C3C27" w:rsidR="008C3C27">
        <w:rPr>
          <w:sz w:val="24"/>
          <w:szCs w:val="24"/>
          <w:lang w:bidi="ru-RU"/>
        </w:rPr>
        <w:t>Хоум</w:t>
      </w:r>
      <w:r w:rsidRPr="008C3C27" w:rsidR="008C3C27">
        <w:rPr>
          <w:sz w:val="24"/>
          <w:szCs w:val="24"/>
          <w:lang w:bidi="ru-RU"/>
        </w:rPr>
        <w:t xml:space="preserve"> Кредит энд </w:t>
      </w:r>
      <w:r w:rsidRPr="008C3C27" w:rsidR="008C3C27">
        <w:rPr>
          <w:sz w:val="24"/>
          <w:szCs w:val="24"/>
          <w:lang w:bidi="ru-RU"/>
        </w:rPr>
        <w:t>Финанс</w:t>
      </w:r>
      <w:r w:rsidRPr="008C3C27" w:rsidR="008C3C27">
        <w:rPr>
          <w:sz w:val="24"/>
          <w:szCs w:val="24"/>
          <w:lang w:bidi="ru-RU"/>
        </w:rPr>
        <w:t xml:space="preserve"> Банк»</w:t>
      </w:r>
      <w:r w:rsidR="00DA3C9F">
        <w:rPr>
          <w:sz w:val="24"/>
          <w:szCs w:val="24"/>
        </w:rPr>
        <w:t xml:space="preserve">, </w:t>
      </w:r>
      <w:r w:rsidR="00A66F93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 задолженность по </w:t>
      </w:r>
      <w:r>
        <w:rPr>
          <w:sz w:val="24"/>
          <w:szCs w:val="24"/>
        </w:rPr>
        <w:t>кредитно</w:t>
      </w:r>
      <w:r w:rsidR="00C66AD0">
        <w:rPr>
          <w:sz w:val="24"/>
          <w:szCs w:val="24"/>
        </w:rPr>
        <w:t>му договору</w:t>
      </w:r>
      <w:r>
        <w:rPr>
          <w:sz w:val="24"/>
          <w:szCs w:val="24"/>
        </w:rPr>
        <w:t xml:space="preserve"> № </w:t>
      </w:r>
      <w:r w:rsidR="00E40E68">
        <w:rPr>
          <w:sz w:val="24"/>
          <w:szCs w:val="24"/>
        </w:rPr>
        <w:t>2145275872</w:t>
      </w:r>
      <w:r w:rsidRPr="001340E4">
        <w:rPr>
          <w:sz w:val="24"/>
          <w:szCs w:val="24"/>
        </w:rPr>
        <w:t xml:space="preserve"> </w:t>
      </w:r>
      <w:r w:rsidR="00C66AD0">
        <w:rPr>
          <w:sz w:val="24"/>
          <w:szCs w:val="24"/>
        </w:rPr>
        <w:t xml:space="preserve">от </w:t>
      </w:r>
      <w:r w:rsidR="00E40E68">
        <w:rPr>
          <w:sz w:val="24"/>
          <w:szCs w:val="24"/>
        </w:rPr>
        <w:t>18</w:t>
      </w:r>
      <w:r w:rsidR="00C66AD0">
        <w:rPr>
          <w:sz w:val="24"/>
          <w:szCs w:val="24"/>
        </w:rPr>
        <w:t>.</w:t>
      </w:r>
      <w:r w:rsidR="00E40E68">
        <w:rPr>
          <w:sz w:val="24"/>
          <w:szCs w:val="24"/>
        </w:rPr>
        <w:t>12</w:t>
      </w:r>
      <w:r w:rsidR="00C66AD0">
        <w:rPr>
          <w:sz w:val="24"/>
          <w:szCs w:val="24"/>
        </w:rPr>
        <w:t>.20</w:t>
      </w:r>
      <w:r w:rsidR="00E40E68">
        <w:rPr>
          <w:sz w:val="24"/>
          <w:szCs w:val="24"/>
        </w:rPr>
        <w:t>11</w:t>
      </w:r>
      <w:r w:rsidR="00C66AD0">
        <w:rPr>
          <w:sz w:val="24"/>
          <w:szCs w:val="24"/>
        </w:rPr>
        <w:t xml:space="preserve">г. </w:t>
      </w:r>
      <w:r w:rsidRPr="001340E4">
        <w:rPr>
          <w:sz w:val="24"/>
          <w:szCs w:val="24"/>
        </w:rPr>
        <w:t xml:space="preserve"> в размере </w:t>
      </w:r>
      <w:r w:rsidR="00E40E68">
        <w:rPr>
          <w:sz w:val="24"/>
          <w:szCs w:val="24"/>
        </w:rPr>
        <w:t>21127</w:t>
      </w:r>
      <w:r w:rsidR="004C3745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E40E68">
        <w:rPr>
          <w:sz w:val="24"/>
          <w:szCs w:val="24"/>
        </w:rPr>
        <w:t>07</w:t>
      </w:r>
      <w:r w:rsidRPr="001340E4">
        <w:rPr>
          <w:sz w:val="24"/>
          <w:szCs w:val="24"/>
        </w:rPr>
        <w:t xml:space="preserve"> коп.</w:t>
      </w:r>
      <w:r w:rsidR="002274F4">
        <w:rPr>
          <w:sz w:val="24"/>
          <w:szCs w:val="24"/>
        </w:rPr>
        <w:t xml:space="preserve">, из которых: сумма основного долга </w:t>
      </w:r>
      <w:r w:rsidR="00E40E68">
        <w:rPr>
          <w:sz w:val="24"/>
          <w:szCs w:val="24"/>
        </w:rPr>
        <w:t>16501</w:t>
      </w:r>
      <w:r w:rsidR="002274F4">
        <w:rPr>
          <w:sz w:val="24"/>
          <w:szCs w:val="24"/>
        </w:rPr>
        <w:t xml:space="preserve"> руб. </w:t>
      </w:r>
      <w:r w:rsidR="00E40E68">
        <w:rPr>
          <w:sz w:val="24"/>
          <w:szCs w:val="24"/>
        </w:rPr>
        <w:t>66</w:t>
      </w:r>
      <w:r w:rsidR="002274F4">
        <w:rPr>
          <w:sz w:val="24"/>
          <w:szCs w:val="24"/>
        </w:rPr>
        <w:t xml:space="preserve"> коп., </w:t>
      </w:r>
      <w:r w:rsidR="004D58AD">
        <w:rPr>
          <w:sz w:val="24"/>
          <w:szCs w:val="24"/>
        </w:rPr>
        <w:t xml:space="preserve">сумма процентов за пользование кредитом </w:t>
      </w:r>
      <w:r w:rsidR="00E40E68">
        <w:rPr>
          <w:sz w:val="24"/>
          <w:szCs w:val="24"/>
        </w:rPr>
        <w:t>1200</w:t>
      </w:r>
      <w:r w:rsidR="004D58AD">
        <w:rPr>
          <w:sz w:val="24"/>
          <w:szCs w:val="24"/>
        </w:rPr>
        <w:t xml:space="preserve"> руб. </w:t>
      </w:r>
      <w:r w:rsidR="00E40E68">
        <w:rPr>
          <w:sz w:val="24"/>
          <w:szCs w:val="24"/>
        </w:rPr>
        <w:t>12</w:t>
      </w:r>
      <w:r w:rsidR="004D58AD">
        <w:rPr>
          <w:sz w:val="24"/>
          <w:szCs w:val="24"/>
        </w:rPr>
        <w:t xml:space="preserve"> коп., </w:t>
      </w:r>
      <w:r w:rsidR="002274F4">
        <w:rPr>
          <w:sz w:val="24"/>
          <w:szCs w:val="24"/>
        </w:rPr>
        <w:t xml:space="preserve">убытки Банка (неоплаченные проценты после выставления требования) </w:t>
      </w:r>
      <w:r w:rsidR="00E40E68">
        <w:rPr>
          <w:sz w:val="24"/>
          <w:szCs w:val="24"/>
        </w:rPr>
        <w:t>80</w:t>
      </w:r>
      <w:r w:rsidR="002274F4">
        <w:rPr>
          <w:sz w:val="24"/>
          <w:szCs w:val="24"/>
        </w:rPr>
        <w:t xml:space="preserve"> руб. </w:t>
      </w:r>
      <w:r w:rsidR="00E40E68">
        <w:rPr>
          <w:sz w:val="24"/>
          <w:szCs w:val="24"/>
        </w:rPr>
        <w:t>29</w:t>
      </w:r>
      <w:r w:rsidR="002274F4">
        <w:rPr>
          <w:sz w:val="24"/>
          <w:szCs w:val="24"/>
        </w:rPr>
        <w:t xml:space="preserve"> коп., штраф за возникновение просроченной задолженности </w:t>
      </w:r>
      <w:r w:rsidR="00E40E68">
        <w:rPr>
          <w:sz w:val="24"/>
          <w:szCs w:val="24"/>
        </w:rPr>
        <w:t>3200</w:t>
      </w:r>
      <w:r w:rsidR="002274F4">
        <w:rPr>
          <w:sz w:val="24"/>
          <w:szCs w:val="24"/>
        </w:rPr>
        <w:t xml:space="preserve"> руб. </w:t>
      </w:r>
      <w:r w:rsidR="00E40E68">
        <w:rPr>
          <w:sz w:val="24"/>
          <w:szCs w:val="24"/>
        </w:rPr>
        <w:t>00</w:t>
      </w:r>
      <w:r w:rsidR="002274F4">
        <w:rPr>
          <w:sz w:val="24"/>
          <w:szCs w:val="24"/>
        </w:rPr>
        <w:t xml:space="preserve"> коп.</w:t>
      </w:r>
      <w:r w:rsidRPr="00C66AD0" w:rsidR="00C66AD0">
        <w:rPr>
          <w:sz w:val="24"/>
          <w:szCs w:val="24"/>
        </w:rPr>
        <w:t>,</w:t>
      </w:r>
      <w:r w:rsidRPr="001340E4">
        <w:rPr>
          <w:sz w:val="24"/>
          <w:szCs w:val="24"/>
        </w:rPr>
        <w:t xml:space="preserve"> </w:t>
      </w:r>
      <w:r w:rsidR="00216619">
        <w:rPr>
          <w:sz w:val="24"/>
          <w:szCs w:val="24"/>
        </w:rPr>
        <w:t xml:space="preserve">сумма комиссий  за направление извещений </w:t>
      </w:r>
      <w:r w:rsidR="0070639A">
        <w:rPr>
          <w:sz w:val="24"/>
          <w:szCs w:val="24"/>
        </w:rPr>
        <w:t>1</w:t>
      </w:r>
      <w:r w:rsidR="00E40E68">
        <w:rPr>
          <w:sz w:val="24"/>
          <w:szCs w:val="24"/>
        </w:rPr>
        <w:t>45</w:t>
      </w:r>
      <w:r w:rsidR="00216619">
        <w:rPr>
          <w:sz w:val="24"/>
          <w:szCs w:val="24"/>
        </w:rPr>
        <w:t xml:space="preserve"> руб. 00 коп., </w:t>
      </w:r>
      <w:r w:rsidRPr="001340E4">
        <w:rPr>
          <w:sz w:val="24"/>
          <w:szCs w:val="24"/>
        </w:rPr>
        <w:t xml:space="preserve">расходы по оплате государственной пошлины в размере </w:t>
      </w:r>
      <w:r w:rsidR="00E40E68">
        <w:rPr>
          <w:sz w:val="24"/>
          <w:szCs w:val="24"/>
        </w:rPr>
        <w:t>833</w:t>
      </w:r>
      <w:r w:rsidR="00AC01A6">
        <w:rPr>
          <w:sz w:val="24"/>
          <w:szCs w:val="24"/>
        </w:rPr>
        <w:t xml:space="preserve"> </w:t>
      </w:r>
      <w:r w:rsidRPr="001340E4">
        <w:rPr>
          <w:sz w:val="24"/>
          <w:szCs w:val="24"/>
        </w:rPr>
        <w:t xml:space="preserve">руб. </w:t>
      </w:r>
      <w:r w:rsidR="00E40E68">
        <w:rPr>
          <w:sz w:val="24"/>
          <w:szCs w:val="24"/>
        </w:rPr>
        <w:t>81</w:t>
      </w:r>
      <w:r w:rsidRPr="001340E4">
        <w:rPr>
          <w:sz w:val="24"/>
          <w:szCs w:val="24"/>
        </w:rPr>
        <w:t xml:space="preserve"> коп.</w:t>
      </w:r>
    </w:p>
    <w:p w:rsidR="00422940" w:rsidRPr="00422940" w:rsidP="00365235" w14:paraId="182AB4A6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0D1B"/>
    <w:rsid w:val="00054CE6"/>
    <w:rsid w:val="000B613E"/>
    <w:rsid w:val="000F3768"/>
    <w:rsid w:val="00122DF7"/>
    <w:rsid w:val="00124112"/>
    <w:rsid w:val="001340E4"/>
    <w:rsid w:val="001964C8"/>
    <w:rsid w:val="00216619"/>
    <w:rsid w:val="002274F4"/>
    <w:rsid w:val="00260E0A"/>
    <w:rsid w:val="00261385"/>
    <w:rsid w:val="0026780A"/>
    <w:rsid w:val="00291BCA"/>
    <w:rsid w:val="00305EE0"/>
    <w:rsid w:val="003637BE"/>
    <w:rsid w:val="00365235"/>
    <w:rsid w:val="00380F70"/>
    <w:rsid w:val="003820BD"/>
    <w:rsid w:val="00390DFC"/>
    <w:rsid w:val="003C54E4"/>
    <w:rsid w:val="003D23C4"/>
    <w:rsid w:val="003D4866"/>
    <w:rsid w:val="00422940"/>
    <w:rsid w:val="004370AA"/>
    <w:rsid w:val="00446C0A"/>
    <w:rsid w:val="004777F0"/>
    <w:rsid w:val="00490C20"/>
    <w:rsid w:val="004B51AA"/>
    <w:rsid w:val="004B654A"/>
    <w:rsid w:val="004C3745"/>
    <w:rsid w:val="004D58AD"/>
    <w:rsid w:val="00513BF6"/>
    <w:rsid w:val="00531D1D"/>
    <w:rsid w:val="0054547F"/>
    <w:rsid w:val="005569DE"/>
    <w:rsid w:val="005A3D87"/>
    <w:rsid w:val="005B503E"/>
    <w:rsid w:val="006071F7"/>
    <w:rsid w:val="00664DE8"/>
    <w:rsid w:val="006B09B7"/>
    <w:rsid w:val="006E5212"/>
    <w:rsid w:val="0070639A"/>
    <w:rsid w:val="007218F5"/>
    <w:rsid w:val="00724009"/>
    <w:rsid w:val="00755B60"/>
    <w:rsid w:val="00756FED"/>
    <w:rsid w:val="0079070F"/>
    <w:rsid w:val="007B65A7"/>
    <w:rsid w:val="007E56D9"/>
    <w:rsid w:val="007F2302"/>
    <w:rsid w:val="00826BF1"/>
    <w:rsid w:val="00837662"/>
    <w:rsid w:val="00843995"/>
    <w:rsid w:val="00890B3D"/>
    <w:rsid w:val="008A546A"/>
    <w:rsid w:val="008C3C27"/>
    <w:rsid w:val="008E65ED"/>
    <w:rsid w:val="00984F39"/>
    <w:rsid w:val="009A7544"/>
    <w:rsid w:val="00A02754"/>
    <w:rsid w:val="00A16B80"/>
    <w:rsid w:val="00A66F93"/>
    <w:rsid w:val="00A875A4"/>
    <w:rsid w:val="00AC01A6"/>
    <w:rsid w:val="00B7144C"/>
    <w:rsid w:val="00B84DEC"/>
    <w:rsid w:val="00BB3594"/>
    <w:rsid w:val="00C31E9E"/>
    <w:rsid w:val="00C357F8"/>
    <w:rsid w:val="00C66AD0"/>
    <w:rsid w:val="00C83439"/>
    <w:rsid w:val="00C94FFD"/>
    <w:rsid w:val="00C9615B"/>
    <w:rsid w:val="00CA42D7"/>
    <w:rsid w:val="00CC4B82"/>
    <w:rsid w:val="00D63785"/>
    <w:rsid w:val="00D75486"/>
    <w:rsid w:val="00D8059B"/>
    <w:rsid w:val="00D807A1"/>
    <w:rsid w:val="00DA3C9F"/>
    <w:rsid w:val="00DD78D3"/>
    <w:rsid w:val="00E238B9"/>
    <w:rsid w:val="00E40E68"/>
    <w:rsid w:val="00E42839"/>
    <w:rsid w:val="00E4347B"/>
    <w:rsid w:val="00EC6FBE"/>
    <w:rsid w:val="00EC7527"/>
    <w:rsid w:val="00ED22E8"/>
    <w:rsid w:val="00ED4696"/>
    <w:rsid w:val="00F01156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