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03C" w:rsidP="00AB103C" w14:paraId="1005981B" w14:textId="33C2CAD4">
      <w:pPr>
        <w:ind w:left="4248"/>
        <w:jc w:val="right"/>
        <w:rPr>
          <w:sz w:val="24"/>
        </w:rPr>
      </w:pPr>
      <w:r>
        <w:rPr>
          <w:sz w:val="24"/>
        </w:rPr>
        <w:t xml:space="preserve">                                     № 2-</w:t>
      </w:r>
      <w:r w:rsidR="00351620">
        <w:rPr>
          <w:sz w:val="24"/>
        </w:rPr>
        <w:t>16</w:t>
      </w:r>
      <w:r>
        <w:rPr>
          <w:sz w:val="24"/>
        </w:rPr>
        <w:t>-28-506/202</w:t>
      </w:r>
      <w:r w:rsidR="00351620">
        <w:rPr>
          <w:sz w:val="24"/>
        </w:rPr>
        <w:t>4</w:t>
      </w:r>
    </w:p>
    <w:p w:rsidR="00AB103C" w:rsidRPr="006A0C56" w:rsidP="00AB103C" w14:paraId="41A90DFD" w14:textId="740D7633">
      <w:pPr>
        <w:ind w:left="4248"/>
        <w:jc w:val="right"/>
        <w:rPr>
          <w:sz w:val="24"/>
        </w:rPr>
      </w:pPr>
      <w:r>
        <w:rPr>
          <w:sz w:val="24"/>
        </w:rPr>
        <w:t>26MS0</w:t>
      </w:r>
      <w:r w:rsidR="003E2007">
        <w:rPr>
          <w:sz w:val="24"/>
        </w:rPr>
        <w:t>096</w:t>
      </w:r>
      <w:r>
        <w:rPr>
          <w:sz w:val="24"/>
        </w:rPr>
        <w:t>-01-2023-</w:t>
      </w:r>
      <w:r w:rsidR="00351620">
        <w:rPr>
          <w:sz w:val="24"/>
        </w:rPr>
        <w:t>003905</w:t>
      </w:r>
      <w:r>
        <w:rPr>
          <w:sz w:val="24"/>
        </w:rPr>
        <w:t>-</w:t>
      </w:r>
      <w:r w:rsidR="00351620">
        <w:rPr>
          <w:sz w:val="24"/>
        </w:rPr>
        <w:t>98</w:t>
      </w:r>
    </w:p>
    <w:p w:rsidR="00AB103C" w:rsidP="00AB103C" w14:paraId="0D8A7602" w14:textId="77777777">
      <w:pPr>
        <w:rPr>
          <w:sz w:val="24"/>
        </w:rPr>
      </w:pPr>
      <w:r>
        <w:rPr>
          <w:sz w:val="24"/>
        </w:rPr>
        <w:t xml:space="preserve"> </w:t>
      </w:r>
    </w:p>
    <w:p w:rsidR="00AB103C" w:rsidP="00AB103C" w14:paraId="13DDEF10" w14:textId="77777777">
      <w:pPr>
        <w:shd w:val="clear" w:color="auto" w:fill="FFFFFF"/>
        <w:jc w:val="center"/>
        <w:rPr>
          <w:sz w:val="24"/>
        </w:rPr>
      </w:pPr>
      <w:r>
        <w:rPr>
          <w:b/>
          <w:bCs/>
          <w:sz w:val="24"/>
        </w:rPr>
        <w:t>ЗАОЧНОЕ РЕШЕНИЕ</w:t>
      </w:r>
    </w:p>
    <w:p w:rsidR="00AB103C" w:rsidP="00AB103C" w14:paraId="44290577" w14:textId="77777777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ИМЕНЕМ РОССИЙСКОЙ ФЕДЕРАЦИИ</w:t>
      </w:r>
    </w:p>
    <w:p w:rsidR="00AB103C" w:rsidP="00AB103C" w14:paraId="74C37919" w14:textId="77777777">
      <w:pPr>
        <w:shd w:val="clear" w:color="auto" w:fill="FFFFFF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(вводная и резолютивная части)</w:t>
      </w:r>
    </w:p>
    <w:p w:rsidR="00AB103C" w:rsidP="00AB103C" w14:paraId="0A09B03E" w14:textId="77777777">
      <w:pPr>
        <w:jc w:val="both"/>
        <w:rPr>
          <w:sz w:val="24"/>
        </w:rPr>
      </w:pPr>
    </w:p>
    <w:p w:rsidR="00AB103C" w:rsidP="00AB103C" w14:paraId="30BAED40" w14:textId="75D1F643">
      <w:pPr>
        <w:jc w:val="both"/>
        <w:rPr>
          <w:sz w:val="24"/>
        </w:rPr>
      </w:pPr>
      <w:r>
        <w:rPr>
          <w:sz w:val="24"/>
        </w:rPr>
        <w:t>15 января</w:t>
      </w:r>
      <w:r>
        <w:rPr>
          <w:sz w:val="24"/>
        </w:rPr>
        <w:t xml:space="preserve"> 202</w:t>
      </w:r>
      <w:r>
        <w:rPr>
          <w:sz w:val="24"/>
        </w:rPr>
        <w:t>4</w:t>
      </w:r>
      <w:r>
        <w:rPr>
          <w:sz w:val="24"/>
        </w:rPr>
        <w:t xml:space="preserve"> года                                                                                               г. Ставрополь</w:t>
      </w:r>
    </w:p>
    <w:p w:rsidR="00AB103C" w:rsidP="00AB103C" w14:paraId="0E2C88F8" w14:textId="77777777">
      <w:pPr>
        <w:jc w:val="both"/>
        <w:rPr>
          <w:sz w:val="24"/>
        </w:rPr>
      </w:pPr>
    </w:p>
    <w:p w:rsidR="00AB103C" w:rsidRPr="00351620" w:rsidP="00AB103C" w14:paraId="5D8F47F7" w14:textId="27B92F65">
      <w:pPr>
        <w:ind w:firstLine="540"/>
        <w:jc w:val="both"/>
        <w:rPr>
          <w:sz w:val="24"/>
        </w:rPr>
      </w:pPr>
      <w:r>
        <w:rPr>
          <w:sz w:val="24"/>
        </w:rPr>
        <w:t xml:space="preserve">Суд, в </w:t>
      </w:r>
      <w:r w:rsidRPr="00351620">
        <w:rPr>
          <w:sz w:val="24"/>
        </w:rPr>
        <w:t xml:space="preserve">составе мирового судьи судебного участка № 2 Октябрьского района г. Ставрополя Морозова И.В., при секретаре судебного заседания Мамукове Б.Е., рассмотрев в открытом судебном заседании в помещении судебного участка гражданское дело по иску </w:t>
      </w:r>
      <w:r w:rsidRPr="00351620" w:rsidR="00351620">
        <w:rPr>
          <w:color w:val="000000"/>
          <w:sz w:val="24"/>
        </w:rPr>
        <w:t>ООО МКК «Русинтерфинанс» к Мещеряковой Оксане Владимировне о взыскании задолженности по договору займа № 20356801 от 20.03.2022 года</w:t>
      </w:r>
      <w:r w:rsidRPr="00351620" w:rsidR="00843EF4">
        <w:rPr>
          <w:color w:val="000000"/>
          <w:sz w:val="24"/>
        </w:rPr>
        <w:t>,</w:t>
      </w:r>
    </w:p>
    <w:p w:rsidR="00AB103C" w:rsidRPr="00351620" w:rsidP="00AB103C" w14:paraId="5CC8BF92" w14:textId="77777777">
      <w:pPr>
        <w:ind w:firstLine="708"/>
        <w:jc w:val="both"/>
        <w:rPr>
          <w:sz w:val="24"/>
        </w:rPr>
      </w:pPr>
      <w:r w:rsidRPr="00351620">
        <w:rPr>
          <w:sz w:val="24"/>
        </w:rPr>
        <w:t>Руководствуясь ст.ст. 194- 199 ГПК РФ, суд</w:t>
      </w:r>
      <w:r w:rsidRPr="00351620">
        <w:rPr>
          <w:sz w:val="24"/>
        </w:rPr>
        <w:tab/>
      </w:r>
    </w:p>
    <w:p w:rsidR="00AB103C" w:rsidRPr="00351620" w:rsidP="00AB103C" w14:paraId="1C6A3303" w14:textId="77777777">
      <w:pPr>
        <w:ind w:firstLine="708"/>
        <w:jc w:val="both"/>
        <w:rPr>
          <w:sz w:val="24"/>
        </w:rPr>
      </w:pPr>
    </w:p>
    <w:p w:rsidR="00AB103C" w:rsidRPr="00351620" w:rsidP="00AB103C" w14:paraId="3133ADF1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351620">
        <w:rPr>
          <w:rStyle w:val="FontStyle14"/>
          <w:rFonts w:ascii="Times New Roman" w:hAnsi="Times New Roman" w:cs="Times New Roman"/>
          <w:sz w:val="24"/>
          <w:szCs w:val="24"/>
        </w:rPr>
        <w:t>решил:</w:t>
      </w:r>
    </w:p>
    <w:p w:rsidR="00AB103C" w:rsidRPr="00351620" w:rsidP="00AB103C" w14:paraId="26A4C4B4" w14:textId="2A2DFF2D">
      <w:pPr>
        <w:ind w:firstLine="708"/>
        <w:jc w:val="both"/>
        <w:rPr>
          <w:sz w:val="24"/>
        </w:rPr>
      </w:pPr>
      <w:r w:rsidRPr="00351620">
        <w:rPr>
          <w:color w:val="000000"/>
          <w:sz w:val="24"/>
        </w:rPr>
        <w:t xml:space="preserve">исковые требования </w:t>
      </w:r>
      <w:r w:rsidRPr="00351620" w:rsidR="00351620">
        <w:rPr>
          <w:color w:val="000000"/>
          <w:sz w:val="24"/>
        </w:rPr>
        <w:t>ООО МКК «Русинтерфинанс» к Мещеряковой Оксане Владимировне о взыскании задолженности по договору займа № 20356801 от 20.03.2022 года</w:t>
      </w:r>
      <w:r w:rsidRPr="00351620" w:rsidR="00351620">
        <w:rPr>
          <w:sz w:val="24"/>
        </w:rPr>
        <w:t xml:space="preserve"> </w:t>
      </w:r>
      <w:r w:rsidRPr="00351620">
        <w:rPr>
          <w:sz w:val="24"/>
        </w:rPr>
        <w:t xml:space="preserve">– </w:t>
      </w:r>
      <w:r w:rsidRPr="00351620">
        <w:rPr>
          <w:color w:val="000000"/>
          <w:sz w:val="24"/>
        </w:rPr>
        <w:t>удовлетворить</w:t>
      </w:r>
      <w:r w:rsidRPr="00351620">
        <w:rPr>
          <w:sz w:val="24"/>
        </w:rPr>
        <w:t>.</w:t>
      </w:r>
    </w:p>
    <w:p w:rsidR="003E2007" w:rsidRPr="00351620" w:rsidP="00EE422F" w14:paraId="324EFB99" w14:textId="7ADE1816">
      <w:pPr>
        <w:ind w:firstLine="540"/>
        <w:jc w:val="both"/>
        <w:rPr>
          <w:sz w:val="24"/>
        </w:rPr>
      </w:pPr>
      <w:r w:rsidRPr="00351620">
        <w:rPr>
          <w:sz w:val="24"/>
        </w:rPr>
        <w:t xml:space="preserve">   Взыскать с </w:t>
      </w:r>
      <w:r w:rsidRPr="00351620" w:rsidR="00351620">
        <w:rPr>
          <w:color w:val="000000"/>
          <w:sz w:val="24"/>
        </w:rPr>
        <w:t>Мещеряковой Оксаны Владимировны</w:t>
      </w:r>
      <w:r w:rsidRPr="00351620" w:rsidR="00947BB2">
        <w:rPr>
          <w:color w:val="000000"/>
          <w:sz w:val="24"/>
        </w:rPr>
        <w:t xml:space="preserve">, </w:t>
      </w:r>
      <w:r w:rsidR="00C5067A">
        <w:rPr>
          <w:color w:val="000000"/>
          <w:sz w:val="24"/>
        </w:rPr>
        <w:t>Х</w:t>
      </w:r>
      <w:r w:rsidRPr="00351620" w:rsidR="00CE2004">
        <w:rPr>
          <w:color w:val="000000"/>
          <w:sz w:val="24"/>
        </w:rPr>
        <w:t xml:space="preserve"> </w:t>
      </w:r>
      <w:r w:rsidRPr="00351620">
        <w:rPr>
          <w:color w:val="000000"/>
          <w:sz w:val="24"/>
        </w:rPr>
        <w:t>года рождения</w:t>
      </w:r>
      <w:r w:rsidRPr="00351620">
        <w:rPr>
          <w:sz w:val="24"/>
        </w:rPr>
        <w:t xml:space="preserve"> в пользу </w:t>
      </w:r>
      <w:r w:rsidRPr="00351620" w:rsidR="00351620">
        <w:rPr>
          <w:color w:val="000000"/>
          <w:sz w:val="24"/>
        </w:rPr>
        <w:t>ООО МКК «Русинтерфинанс</w:t>
      </w:r>
      <w:r w:rsidRPr="00351620">
        <w:rPr>
          <w:color w:val="000000"/>
          <w:sz w:val="24"/>
        </w:rPr>
        <w:t xml:space="preserve">» </w:t>
      </w:r>
      <w:r w:rsidRPr="00351620">
        <w:rPr>
          <w:color w:val="000000"/>
          <w:sz w:val="24"/>
        </w:rPr>
        <w:t xml:space="preserve">ИНН </w:t>
      </w:r>
      <w:r w:rsidR="00C5067A">
        <w:rPr>
          <w:color w:val="000000"/>
          <w:sz w:val="24"/>
        </w:rPr>
        <w:t>Х</w:t>
      </w:r>
      <w:r w:rsidRPr="00351620">
        <w:rPr>
          <w:color w:val="000000"/>
          <w:sz w:val="24"/>
        </w:rPr>
        <w:t xml:space="preserve"> </w:t>
      </w:r>
      <w:r w:rsidRPr="00351620">
        <w:rPr>
          <w:color w:val="000000"/>
          <w:sz w:val="24"/>
        </w:rPr>
        <w:t>задолженность по договору</w:t>
      </w:r>
      <w:r w:rsidRPr="00351620" w:rsidR="00EE422F">
        <w:rPr>
          <w:color w:val="000000"/>
          <w:sz w:val="24"/>
        </w:rPr>
        <w:t xml:space="preserve"> </w:t>
      </w:r>
      <w:r w:rsidRPr="00351620">
        <w:rPr>
          <w:color w:val="000000"/>
          <w:sz w:val="24"/>
        </w:rPr>
        <w:t>займа</w:t>
      </w:r>
      <w:r w:rsidRPr="00351620">
        <w:rPr>
          <w:sz w:val="24"/>
        </w:rPr>
        <w:t xml:space="preserve"> № </w:t>
      </w:r>
      <w:r w:rsidRPr="00351620" w:rsidR="00351620">
        <w:rPr>
          <w:color w:val="000000"/>
          <w:sz w:val="24"/>
        </w:rPr>
        <w:t xml:space="preserve">20356801 от 20.03.2022 </w:t>
      </w:r>
      <w:r w:rsidRPr="00351620">
        <w:rPr>
          <w:sz w:val="24"/>
        </w:rPr>
        <w:t xml:space="preserve">года, в размере </w:t>
      </w:r>
      <w:r w:rsidRPr="00351620" w:rsidR="00351620">
        <w:rPr>
          <w:sz w:val="24"/>
        </w:rPr>
        <w:t>10 000</w:t>
      </w:r>
      <w:r w:rsidRPr="00351620">
        <w:rPr>
          <w:sz w:val="24"/>
        </w:rPr>
        <w:t xml:space="preserve"> рублей</w:t>
      </w:r>
      <w:r w:rsidRPr="00351620" w:rsidR="00EE422F">
        <w:rPr>
          <w:sz w:val="24"/>
        </w:rPr>
        <w:t xml:space="preserve">, </w:t>
      </w:r>
      <w:r w:rsidRPr="00351620">
        <w:rPr>
          <w:sz w:val="24"/>
        </w:rPr>
        <w:t>а также расход</w:t>
      </w:r>
      <w:r w:rsidRPr="00351620" w:rsidR="00EE422F">
        <w:rPr>
          <w:sz w:val="24"/>
        </w:rPr>
        <w:t>ы</w:t>
      </w:r>
      <w:r w:rsidRPr="00351620">
        <w:rPr>
          <w:sz w:val="24"/>
        </w:rPr>
        <w:t xml:space="preserve"> на оплату государственной пошлины в размере </w:t>
      </w:r>
      <w:r w:rsidRPr="00351620" w:rsidR="00EE422F">
        <w:rPr>
          <w:sz w:val="24"/>
        </w:rPr>
        <w:t>400</w:t>
      </w:r>
      <w:r w:rsidRPr="00351620">
        <w:rPr>
          <w:sz w:val="24"/>
        </w:rPr>
        <w:t xml:space="preserve"> рублей.</w:t>
      </w:r>
    </w:p>
    <w:p w:rsidR="00AB103C" w:rsidRPr="00351620" w:rsidP="003E2007" w14:paraId="16C97873" w14:textId="20A34306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351620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B103C" w:rsidP="00AB103C" w14:paraId="4A1E8DEC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AB103C" w:rsidP="00AB103C" w14:paraId="11376EC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103C" w:rsidP="00AB103C" w14:paraId="16A18C2E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103C" w:rsidP="00AB103C" w14:paraId="4E8B89EA" w14:textId="77777777">
      <w:pPr>
        <w:rPr>
          <w:sz w:val="24"/>
        </w:rPr>
      </w:pPr>
    </w:p>
    <w:p w:rsidR="00AB103C" w:rsidP="00AB103C" w14:paraId="5A36C19B" w14:textId="77777777">
      <w:pPr>
        <w:rPr>
          <w:sz w:val="24"/>
        </w:rPr>
      </w:pPr>
    </w:p>
    <w:p w:rsidR="00AB103C" w:rsidP="00AB103C" w14:paraId="01AE2ADC" w14:textId="77777777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  <w:r w:rsidR="00843EF4">
        <w:rPr>
          <w:sz w:val="24"/>
        </w:rPr>
        <w:t xml:space="preserve">И.В. Морозов </w:t>
      </w:r>
    </w:p>
    <w:p w:rsidR="00351620" w:rsidP="00351620" w14:paraId="05FDBA3E" w14:textId="3335A5C7">
      <w:pPr>
        <w:rPr>
          <w:sz w:val="24"/>
        </w:rPr>
      </w:pPr>
      <w:r>
        <w:rPr>
          <w:sz w:val="24"/>
        </w:rPr>
        <w:t>Х</w:t>
      </w:r>
    </w:p>
    <w:p w:rsidR="005B73D5" w14:paraId="038EE0D6" w14:textId="3025A3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0A"/>
    <w:rsid w:val="000B2E68"/>
    <w:rsid w:val="00351620"/>
    <w:rsid w:val="003E2007"/>
    <w:rsid w:val="003E3A85"/>
    <w:rsid w:val="00590236"/>
    <w:rsid w:val="005B73D5"/>
    <w:rsid w:val="006664E8"/>
    <w:rsid w:val="006A0C56"/>
    <w:rsid w:val="007E002F"/>
    <w:rsid w:val="00841C0A"/>
    <w:rsid w:val="00843EF4"/>
    <w:rsid w:val="00947BB2"/>
    <w:rsid w:val="00A661AC"/>
    <w:rsid w:val="00AB103C"/>
    <w:rsid w:val="00B43BC3"/>
    <w:rsid w:val="00B47A28"/>
    <w:rsid w:val="00C5067A"/>
    <w:rsid w:val="00C563D7"/>
    <w:rsid w:val="00CE2004"/>
    <w:rsid w:val="00EE422F"/>
    <w:rsid w:val="00F2177F"/>
    <w:rsid w:val="00FD1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B20ED-E3C2-4A02-BA6F-0FDE936F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AB103C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D18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