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6AF916F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0D1170">
        <w:rPr>
          <w:rFonts w:ascii="Times New Roman" w:hAnsi="Times New Roman" w:cs="Times New Roman"/>
          <w:sz w:val="26"/>
          <w:szCs w:val="26"/>
        </w:rPr>
        <w:t>2354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8C7D89" w:rsidP="00C63DB1" w14:paraId="70F389A0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8C7D89">
        <w:rPr>
          <w:rFonts w:ascii="Times New Roman" w:hAnsi="Times New Roman" w:cs="Times New Roman"/>
          <w:sz w:val="26"/>
          <w:szCs w:val="26"/>
        </w:rPr>
        <w:t>26</w:t>
      </w:r>
      <w:r w:rsidR="008C7D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B5E67" w:rsidR="008C7D89">
        <w:rPr>
          <w:rFonts w:ascii="Times New Roman" w:hAnsi="Times New Roman" w:cs="Times New Roman"/>
          <w:sz w:val="26"/>
          <w:szCs w:val="26"/>
        </w:rPr>
        <w:t>0097-01-2024-</w:t>
      </w:r>
      <w:r w:rsidR="000D1170">
        <w:rPr>
          <w:rFonts w:ascii="Times New Roman" w:hAnsi="Times New Roman" w:cs="Times New Roman"/>
          <w:sz w:val="26"/>
          <w:szCs w:val="26"/>
        </w:rPr>
        <w:t>003030</w:t>
      </w:r>
      <w:r w:rsidRPr="006B5E67" w:rsidR="008C7D89">
        <w:rPr>
          <w:rFonts w:ascii="Times New Roman" w:hAnsi="Times New Roman" w:cs="Times New Roman"/>
          <w:sz w:val="26"/>
          <w:szCs w:val="26"/>
        </w:rPr>
        <w:t>-</w:t>
      </w:r>
      <w:r w:rsidR="000D1170">
        <w:rPr>
          <w:rFonts w:ascii="Times New Roman" w:hAnsi="Times New Roman" w:cs="Times New Roman"/>
          <w:sz w:val="26"/>
          <w:szCs w:val="26"/>
        </w:rPr>
        <w:t>67</w:t>
      </w:r>
    </w:p>
    <w:p w:rsidR="0077333E" w:rsidRPr="002D6080" w:rsidP="00C63DB1" w14:paraId="49F3B570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25845C5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RPr="004208BA" w:rsidP="00C63DB1" w14:paraId="61D7102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7333E" w:rsidRPr="004208BA" w:rsidP="00C63DB1" w14:paraId="1292A75F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1F2B91C6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D1170">
        <w:rPr>
          <w:rFonts w:ascii="Times New Roman" w:hAnsi="Times New Roman" w:cs="Times New Roman"/>
          <w:sz w:val="26"/>
          <w:szCs w:val="26"/>
        </w:rPr>
        <w:t xml:space="preserve">  03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 w:rsidR="000D1170"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65841D7D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8C7D89" w14:paraId="186C25F8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8C7D89">
        <w:rPr>
          <w:rFonts w:ascii="Times New Roman" w:hAnsi="Times New Roman" w:cs="Times New Roman"/>
          <w:sz w:val="26"/>
          <w:szCs w:val="26"/>
        </w:rPr>
        <w:t>секретаре судебного заседания Остапенко Ю.С.,</w:t>
      </w:r>
    </w:p>
    <w:p w:rsidR="000D1170" w:rsidP="008C7D89" w14:paraId="07F9619B" w14:textId="7BE069C2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4D124B">
        <w:rPr>
          <w:rFonts w:ascii="Times New Roman" w:hAnsi="Times New Roman" w:cs="Times New Roman"/>
          <w:sz w:val="26"/>
          <w:szCs w:val="26"/>
        </w:rPr>
        <w:t xml:space="preserve">страхового публичного акционерного общества «Ингосстрах» к Курбанову </w:t>
      </w:r>
      <w:r w:rsidR="00AA0C83">
        <w:rPr>
          <w:rFonts w:ascii="Times New Roman" w:hAnsi="Times New Roman" w:cs="Times New Roman"/>
          <w:sz w:val="26"/>
          <w:szCs w:val="26"/>
        </w:rPr>
        <w:t>И.И.</w:t>
      </w:r>
      <w:r w:rsidR="00230E7B">
        <w:rPr>
          <w:rFonts w:ascii="Times New Roman" w:hAnsi="Times New Roman" w:cs="Times New Roman"/>
          <w:sz w:val="26"/>
          <w:szCs w:val="26"/>
        </w:rPr>
        <w:t xml:space="preserve"> о возмещении ущерба в порядке регресса, </w:t>
      </w:r>
    </w:p>
    <w:p w:rsidR="000D7B06" w:rsidP="000D7B06" w14:paraId="052227D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A6017B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237B67F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230E7B" w:rsidP="000D7B06" w14:paraId="504FE19E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230E7B">
        <w:rPr>
          <w:rFonts w:ascii="Times New Roman" w:hAnsi="Times New Roman" w:cs="Times New Roman"/>
          <w:spacing w:val="60"/>
          <w:sz w:val="26"/>
          <w:szCs w:val="26"/>
        </w:rPr>
        <w:t>решил:</w:t>
      </w:r>
    </w:p>
    <w:p w:rsidR="000D7B06" w:rsidRPr="000D7B06" w:rsidP="000D7B06" w14:paraId="238F4C6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4B72FBBC" w14:textId="3028365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230E7B">
        <w:rPr>
          <w:rFonts w:ascii="Times New Roman" w:hAnsi="Times New Roman" w:cs="Times New Roman"/>
          <w:sz w:val="26"/>
          <w:szCs w:val="26"/>
        </w:rPr>
        <w:t xml:space="preserve">страхового публичного акционерного общества «Ингосстрах» к Курбанову </w:t>
      </w:r>
      <w:r w:rsidR="00AA0C83">
        <w:rPr>
          <w:rFonts w:ascii="Times New Roman" w:hAnsi="Times New Roman" w:cs="Times New Roman"/>
          <w:sz w:val="26"/>
          <w:szCs w:val="26"/>
        </w:rPr>
        <w:t>И.И.</w:t>
      </w:r>
      <w:r w:rsidR="00230E7B">
        <w:rPr>
          <w:rFonts w:ascii="Times New Roman" w:hAnsi="Times New Roman" w:cs="Times New Roman"/>
          <w:sz w:val="26"/>
          <w:szCs w:val="26"/>
        </w:rPr>
        <w:t xml:space="preserve"> о возмещении ущерба в порядке регресса</w:t>
      </w:r>
      <w:r w:rsidR="006B5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230E7B" w:rsidP="000D7B06" w14:paraId="15303FDB" w14:textId="60E4F23A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 xml:space="preserve">Курбанова </w:t>
      </w:r>
      <w:r w:rsidR="00AA0C83">
        <w:rPr>
          <w:rFonts w:ascii="Times New Roman" w:hAnsi="Times New Roman" w:cs="Times New Roman"/>
          <w:sz w:val="26"/>
          <w:szCs w:val="26"/>
        </w:rPr>
        <w:t>И.И.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A366D5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A366D5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A366D5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284B50">
        <w:rPr>
          <w:rFonts w:ascii="Times New Roman" w:hAnsi="Times New Roman" w:cs="Times New Roman"/>
          <w:sz w:val="26"/>
          <w:szCs w:val="26"/>
        </w:rPr>
        <w:t xml:space="preserve">, в пользу страхового публичного акционерного общества «Ингосстрах», ОГРН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EB4D4A">
        <w:rPr>
          <w:rFonts w:ascii="Times New Roman" w:hAnsi="Times New Roman" w:cs="Times New Roman"/>
          <w:sz w:val="26"/>
          <w:szCs w:val="26"/>
        </w:rPr>
        <w:t xml:space="preserve">, ИНН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EB4D4A">
        <w:rPr>
          <w:rFonts w:ascii="Times New Roman" w:hAnsi="Times New Roman" w:cs="Times New Roman"/>
          <w:sz w:val="26"/>
          <w:szCs w:val="26"/>
        </w:rPr>
        <w:t xml:space="preserve">, КПП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 w:rsidR="00EB4D4A">
        <w:rPr>
          <w:rFonts w:ascii="Times New Roman" w:hAnsi="Times New Roman" w:cs="Times New Roman"/>
          <w:sz w:val="26"/>
          <w:szCs w:val="26"/>
        </w:rPr>
        <w:t xml:space="preserve">, </w:t>
      </w:r>
      <w:r w:rsidR="007170F0">
        <w:rPr>
          <w:rFonts w:ascii="Times New Roman" w:hAnsi="Times New Roman" w:cs="Times New Roman"/>
          <w:sz w:val="26"/>
          <w:szCs w:val="26"/>
        </w:rPr>
        <w:t>ущерб в порядке регресса в размере 18 500 рублей.</w:t>
      </w:r>
    </w:p>
    <w:p w:rsidR="00230E7B" w:rsidP="007170F0" w14:paraId="770E5EE4" w14:textId="142B2F40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Курбанова </w:t>
      </w:r>
      <w:r w:rsidR="00AA0C83">
        <w:rPr>
          <w:rFonts w:ascii="Times New Roman" w:hAnsi="Times New Roman" w:cs="Times New Roman"/>
          <w:sz w:val="26"/>
          <w:szCs w:val="26"/>
        </w:rPr>
        <w:t>И.И.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A0C83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серии, в пользу страхового публичного акционерного общества «Ингосстрах», ОГРН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AA0C8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740 рублей. </w:t>
      </w:r>
    </w:p>
    <w:p w:rsidR="000D7B06" w:rsidRPr="000D7B06" w:rsidP="00872E93" w14:paraId="7D5B42B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311B6A4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03C9131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</w:t>
      </w:r>
      <w:r w:rsidRPr="000D7B06">
        <w:rPr>
          <w:rFonts w:ascii="Times New Roman" w:hAnsi="Times New Roman" w:cs="Times New Roman"/>
          <w:sz w:val="26"/>
          <w:szCs w:val="26"/>
        </w:rPr>
        <w:t>месяца со дня вынесения определения суда об отказе в удовлетворении этого заявления.</w:t>
      </w:r>
    </w:p>
    <w:p w:rsidR="000D7B06" w:rsidRPr="000D7B06" w:rsidP="000D7B06" w14:paraId="53EF19E6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16C168A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4D83E7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6E1EBE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P="000D7B06" w14:paraId="642389A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7CEB" w:rsidRPr="000D7B06" w:rsidP="000D7B06" w14:paraId="4264C73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F3BC3B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2CF9CB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1BD026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p w:rsidR="000D7B06" w:rsidRPr="000D7B06" w:rsidP="000D7B06" w14:paraId="1B114FE2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5C5E0DEB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70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1F48C784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A1BDE"/>
    <w:rsid w:val="000A5070"/>
    <w:rsid w:val="000C2A81"/>
    <w:rsid w:val="000D1170"/>
    <w:rsid w:val="000D7B06"/>
    <w:rsid w:val="000E13E2"/>
    <w:rsid w:val="00101042"/>
    <w:rsid w:val="001A39D6"/>
    <w:rsid w:val="001D138D"/>
    <w:rsid w:val="001E0612"/>
    <w:rsid w:val="00230E7B"/>
    <w:rsid w:val="00284B50"/>
    <w:rsid w:val="002A70A8"/>
    <w:rsid w:val="002D6080"/>
    <w:rsid w:val="002E483F"/>
    <w:rsid w:val="002F3A26"/>
    <w:rsid w:val="003338B6"/>
    <w:rsid w:val="0037566D"/>
    <w:rsid w:val="003E0DBB"/>
    <w:rsid w:val="00402F37"/>
    <w:rsid w:val="004208BA"/>
    <w:rsid w:val="00420A11"/>
    <w:rsid w:val="00434178"/>
    <w:rsid w:val="00447A96"/>
    <w:rsid w:val="00451509"/>
    <w:rsid w:val="00483135"/>
    <w:rsid w:val="004D124B"/>
    <w:rsid w:val="00531E09"/>
    <w:rsid w:val="00590347"/>
    <w:rsid w:val="00610F81"/>
    <w:rsid w:val="006503EA"/>
    <w:rsid w:val="0066259A"/>
    <w:rsid w:val="00664B90"/>
    <w:rsid w:val="006B5E67"/>
    <w:rsid w:val="006E5EA2"/>
    <w:rsid w:val="007170F0"/>
    <w:rsid w:val="00746278"/>
    <w:rsid w:val="007464FF"/>
    <w:rsid w:val="0074745B"/>
    <w:rsid w:val="00765C82"/>
    <w:rsid w:val="0077333E"/>
    <w:rsid w:val="00774098"/>
    <w:rsid w:val="007A4182"/>
    <w:rsid w:val="00872E93"/>
    <w:rsid w:val="00883044"/>
    <w:rsid w:val="008C7D89"/>
    <w:rsid w:val="009D73B5"/>
    <w:rsid w:val="009E0C72"/>
    <w:rsid w:val="009F1C8C"/>
    <w:rsid w:val="009F2A54"/>
    <w:rsid w:val="00A16838"/>
    <w:rsid w:val="00A349F2"/>
    <w:rsid w:val="00A366D5"/>
    <w:rsid w:val="00AA0C83"/>
    <w:rsid w:val="00AF1EF0"/>
    <w:rsid w:val="00C63DB1"/>
    <w:rsid w:val="00CB58ED"/>
    <w:rsid w:val="00D21BD0"/>
    <w:rsid w:val="00D730DE"/>
    <w:rsid w:val="00DE1CA6"/>
    <w:rsid w:val="00E0710E"/>
    <w:rsid w:val="00E23CFA"/>
    <w:rsid w:val="00E37CEB"/>
    <w:rsid w:val="00E6696D"/>
    <w:rsid w:val="00EB4D4A"/>
    <w:rsid w:val="00F047DF"/>
    <w:rsid w:val="00FA2997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