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885" w:rsidRPr="00FD72B5" w:rsidP="00B8288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Дело № 2-708/32-560/2024</w:t>
      </w:r>
    </w:p>
    <w:p w:rsidR="00B82885" w:rsidRPr="00FD72B5" w:rsidP="00B8288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УИД 26</w:t>
      </w:r>
      <w:r w:rsidRPr="00FD72B5">
        <w:rPr>
          <w:rFonts w:ascii="Times New Roman" w:hAnsi="Times New Roman"/>
          <w:sz w:val="28"/>
          <w:szCs w:val="28"/>
          <w:lang w:val="en-US"/>
        </w:rPr>
        <w:t>MS</w:t>
      </w:r>
      <w:r w:rsidRPr="00FD72B5">
        <w:rPr>
          <w:rFonts w:ascii="Times New Roman" w:hAnsi="Times New Roman"/>
          <w:sz w:val="28"/>
          <w:szCs w:val="28"/>
        </w:rPr>
        <w:t xml:space="preserve"> 0068-01-2024-000407-64</w:t>
      </w:r>
    </w:p>
    <w:p w:rsidR="00B82885" w:rsidRPr="00FD72B5" w:rsidP="00B82885">
      <w:pPr>
        <w:spacing w:after="0"/>
        <w:rPr>
          <w:rFonts w:ascii="Times New Roman" w:hAnsi="Times New Roman"/>
          <w:sz w:val="28"/>
          <w:szCs w:val="28"/>
        </w:rPr>
      </w:pPr>
    </w:p>
    <w:p w:rsidR="00B82885" w:rsidRPr="00FD72B5" w:rsidP="00B828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ЗАОЧНОЕ  РЕШЕНИЕ</w:t>
      </w:r>
    </w:p>
    <w:p w:rsidR="00B82885" w:rsidRPr="00FD72B5" w:rsidP="00B828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B82885" w:rsidRPr="00FD72B5" w:rsidP="00B828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(резолютивная часть)</w:t>
      </w:r>
    </w:p>
    <w:p w:rsidR="00B82885" w:rsidRPr="00FD72B5" w:rsidP="00B8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25 апреля 2024 года                                                                         г. Ставрополь</w:t>
      </w:r>
    </w:p>
    <w:p w:rsidR="00B82885" w:rsidRPr="00FD72B5" w:rsidP="00B8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885" w:rsidRPr="00C24668" w:rsidP="00B828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 xml:space="preserve">Мировой судья судебного участка № 11 Промышленного района </w:t>
      </w:r>
      <w:r w:rsidRPr="00C24668">
        <w:rPr>
          <w:rFonts w:ascii="Times New Roman" w:hAnsi="Times New Roman"/>
          <w:sz w:val="28"/>
          <w:szCs w:val="28"/>
        </w:rPr>
        <w:t>г.Ставрополя</w:t>
      </w:r>
      <w:r w:rsidRPr="00C24668">
        <w:rPr>
          <w:rFonts w:ascii="Times New Roman" w:hAnsi="Times New Roman"/>
          <w:sz w:val="28"/>
          <w:szCs w:val="28"/>
        </w:rPr>
        <w:t xml:space="preserve"> </w:t>
      </w:r>
      <w:r w:rsidRPr="00C24668">
        <w:rPr>
          <w:rFonts w:ascii="Times New Roman" w:hAnsi="Times New Roman"/>
          <w:sz w:val="28"/>
          <w:szCs w:val="28"/>
        </w:rPr>
        <w:t>Бачукина</w:t>
      </w:r>
      <w:r w:rsidRPr="00C24668">
        <w:rPr>
          <w:rFonts w:ascii="Times New Roman" w:hAnsi="Times New Roman"/>
          <w:sz w:val="28"/>
          <w:szCs w:val="28"/>
        </w:rPr>
        <w:t xml:space="preserve"> Т.С.,</w:t>
      </w:r>
    </w:p>
    <w:p w:rsidR="00B82885" w:rsidRPr="00C24668" w:rsidP="00B82885">
      <w:pPr>
        <w:pStyle w:val="NoSpacing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 xml:space="preserve">при секретаре </w:t>
      </w:r>
      <w:r w:rsidRPr="00C24668">
        <w:rPr>
          <w:rFonts w:ascii="Times New Roman" w:hAnsi="Times New Roman"/>
          <w:sz w:val="28"/>
          <w:szCs w:val="28"/>
        </w:rPr>
        <w:t>Типуновой</w:t>
      </w:r>
      <w:r w:rsidRPr="00C24668">
        <w:rPr>
          <w:rFonts w:ascii="Times New Roman" w:hAnsi="Times New Roman"/>
          <w:sz w:val="28"/>
          <w:szCs w:val="28"/>
        </w:rPr>
        <w:t xml:space="preserve"> С.И.</w:t>
      </w:r>
    </w:p>
    <w:p w:rsidR="00B82885" w:rsidRPr="00C24668" w:rsidP="00B828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11 Промышленного района </w:t>
      </w:r>
      <w:r w:rsidRPr="00C24668">
        <w:rPr>
          <w:rFonts w:ascii="Times New Roman" w:hAnsi="Times New Roman"/>
          <w:sz w:val="28"/>
          <w:szCs w:val="28"/>
        </w:rPr>
        <w:t>г.Ставрополя</w:t>
      </w:r>
      <w:r w:rsidRPr="00C24668">
        <w:rPr>
          <w:rFonts w:ascii="Times New Roman" w:hAnsi="Times New Roman"/>
          <w:sz w:val="28"/>
          <w:szCs w:val="28"/>
        </w:rPr>
        <w:t xml:space="preserve"> гражданское дело по исковому заявлению ООО «Управляющая компания «</w:t>
      </w:r>
      <w:r w:rsidRPr="00C24668">
        <w:rPr>
          <w:rFonts w:ascii="Times New Roman" w:hAnsi="Times New Roman"/>
          <w:sz w:val="28"/>
          <w:szCs w:val="28"/>
        </w:rPr>
        <w:t>Многоэтажник</w:t>
      </w:r>
      <w:r w:rsidRPr="00C24668">
        <w:rPr>
          <w:rFonts w:ascii="Times New Roman" w:hAnsi="Times New Roman"/>
          <w:sz w:val="28"/>
          <w:szCs w:val="28"/>
        </w:rPr>
        <w:t xml:space="preserve">» к </w:t>
      </w:r>
      <w:r w:rsidRPr="00C24668">
        <w:rPr>
          <w:rFonts w:ascii="Times New Roman" w:hAnsi="Times New Roman"/>
          <w:sz w:val="28"/>
          <w:szCs w:val="28"/>
        </w:rPr>
        <w:t>Чавычаловой</w:t>
      </w:r>
      <w:r w:rsidRPr="00C2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 w:rsidRPr="00C24668">
        <w:rPr>
          <w:rFonts w:ascii="Times New Roman" w:hAnsi="Times New Roman"/>
          <w:sz w:val="28"/>
          <w:szCs w:val="28"/>
        </w:rPr>
        <w:t xml:space="preserve"> о взыскании </w:t>
      </w:r>
      <w:r w:rsidRPr="00C24668">
        <w:rPr>
          <w:rFonts w:ascii="Times New Roman" w:hAnsi="Times New Roman"/>
          <w:sz w:val="28"/>
          <w:szCs w:val="28"/>
        </w:rPr>
        <w:t>задолженности  по</w:t>
      </w:r>
      <w:r w:rsidRPr="00C24668">
        <w:rPr>
          <w:rFonts w:ascii="Times New Roman" w:hAnsi="Times New Roman"/>
          <w:sz w:val="28"/>
          <w:szCs w:val="28"/>
        </w:rPr>
        <w:t xml:space="preserve"> оплате жилищно-коммунальных платежей, </w:t>
      </w:r>
    </w:p>
    <w:p w:rsidR="00B82885" w:rsidRPr="00C24668" w:rsidP="00B828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>Руководствуясь ст. ст. 194-199, 233-235 Гражданского процессуального кодекса Российской Федерации, мировой судья</w:t>
      </w:r>
    </w:p>
    <w:p w:rsidR="00B82885" w:rsidP="00B82885">
      <w:pPr>
        <w:jc w:val="center"/>
        <w:rPr>
          <w:rFonts w:ascii="Times New Roman" w:hAnsi="Times New Roman"/>
          <w:sz w:val="28"/>
          <w:szCs w:val="28"/>
        </w:rPr>
      </w:pPr>
    </w:p>
    <w:p w:rsidR="00B82885" w:rsidRPr="00FD72B5" w:rsidP="00B82885">
      <w:pPr>
        <w:jc w:val="center"/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>РЕШИЛ:</w:t>
      </w:r>
    </w:p>
    <w:p w:rsidR="00B82885" w:rsidRPr="00C24668" w:rsidP="00B8288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24668">
        <w:rPr>
          <w:rFonts w:ascii="Times New Roman" w:hAnsi="Times New Roman"/>
          <w:sz w:val="28"/>
          <w:szCs w:val="28"/>
        </w:rPr>
        <w:t>Исковые требования ООО «Управляющая компания «</w:t>
      </w:r>
      <w:r w:rsidRPr="00C24668">
        <w:rPr>
          <w:rFonts w:ascii="Times New Roman" w:hAnsi="Times New Roman"/>
          <w:sz w:val="28"/>
          <w:szCs w:val="28"/>
        </w:rPr>
        <w:t>Многоэтажник</w:t>
      </w:r>
      <w:r w:rsidRPr="00C24668">
        <w:rPr>
          <w:rFonts w:ascii="Times New Roman" w:hAnsi="Times New Roman"/>
          <w:sz w:val="28"/>
          <w:szCs w:val="28"/>
        </w:rPr>
        <w:t xml:space="preserve">» к </w:t>
      </w:r>
      <w:r w:rsidRPr="00C24668">
        <w:rPr>
          <w:rFonts w:ascii="Times New Roman" w:hAnsi="Times New Roman"/>
          <w:sz w:val="28"/>
          <w:szCs w:val="28"/>
        </w:rPr>
        <w:t>Чавычаловой</w:t>
      </w:r>
      <w:r w:rsidRPr="00C2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 w:rsidRPr="00C24668">
        <w:rPr>
          <w:rFonts w:ascii="Times New Roman" w:hAnsi="Times New Roman"/>
          <w:sz w:val="28"/>
          <w:szCs w:val="28"/>
        </w:rPr>
        <w:t xml:space="preserve"> о взыскании </w:t>
      </w:r>
      <w:r w:rsidRPr="00C24668">
        <w:rPr>
          <w:rFonts w:ascii="Times New Roman" w:hAnsi="Times New Roman"/>
          <w:sz w:val="28"/>
          <w:szCs w:val="28"/>
        </w:rPr>
        <w:t>задолженности  по</w:t>
      </w:r>
      <w:r w:rsidRPr="00C24668">
        <w:rPr>
          <w:rFonts w:ascii="Times New Roman" w:hAnsi="Times New Roman"/>
          <w:sz w:val="28"/>
          <w:szCs w:val="28"/>
        </w:rPr>
        <w:t xml:space="preserve"> оплате жилищно-коммунальных платежей - удовлетворить.</w:t>
      </w:r>
    </w:p>
    <w:p w:rsidR="00B82885" w:rsidRPr="00C24668" w:rsidP="00B828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24668">
        <w:rPr>
          <w:rFonts w:ascii="Times New Roman" w:hAnsi="Times New Roman"/>
          <w:sz w:val="28"/>
          <w:szCs w:val="28"/>
        </w:rPr>
        <w:t xml:space="preserve">Взыскать с </w:t>
      </w:r>
      <w:r w:rsidRPr="00C24668">
        <w:rPr>
          <w:rFonts w:ascii="Times New Roman" w:hAnsi="Times New Roman"/>
          <w:sz w:val="28"/>
          <w:szCs w:val="28"/>
        </w:rPr>
        <w:t>Чавычаловой</w:t>
      </w:r>
      <w:r w:rsidRPr="00C24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 w:rsidRPr="00C2466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 w:rsidRPr="00C24668">
        <w:rPr>
          <w:rFonts w:ascii="Times New Roman" w:hAnsi="Times New Roman"/>
          <w:sz w:val="28"/>
          <w:szCs w:val="28"/>
        </w:rPr>
        <w:t>) в пользу Общества с ограниченной ответственностью «Управляющая компания «</w:t>
      </w:r>
      <w:r w:rsidRPr="00C24668">
        <w:rPr>
          <w:rFonts w:ascii="Times New Roman" w:hAnsi="Times New Roman"/>
          <w:sz w:val="28"/>
          <w:szCs w:val="28"/>
        </w:rPr>
        <w:t>Многоэтажник</w:t>
      </w:r>
      <w:r w:rsidRPr="00C24668">
        <w:rPr>
          <w:rFonts w:ascii="Times New Roman" w:hAnsi="Times New Roman"/>
          <w:sz w:val="28"/>
          <w:szCs w:val="28"/>
        </w:rPr>
        <w:t xml:space="preserve">» (ОГРН 1026103739892, ИНН 2635824195) задолженность за жилищно- коммунальные услуги, за период с 01.08.2021 по 31.12.2023 в размере 11643 рубля 26 копеек, пени за период с </w:t>
      </w:r>
      <w:r w:rsidRPr="00C24668">
        <w:rPr>
          <w:rFonts w:ascii="Times New Roman" w:hAnsi="Times New Roman"/>
          <w:sz w:val="28"/>
          <w:szCs w:val="28"/>
        </w:rPr>
        <w:t>11.09.2021  по</w:t>
      </w:r>
      <w:r w:rsidRPr="00C24668">
        <w:rPr>
          <w:rFonts w:ascii="Times New Roman" w:hAnsi="Times New Roman"/>
          <w:sz w:val="28"/>
          <w:szCs w:val="28"/>
        </w:rPr>
        <w:t xml:space="preserve"> 15.01.2024 в размере 3520 рублей 72 копеек, а также расходы по оплате  государственной пошлины в размере 606 рублей 56 копеек. </w:t>
      </w:r>
    </w:p>
    <w:p w:rsidR="00B82885" w:rsidRPr="00FD72B5" w:rsidP="00B82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885" w:rsidRPr="00FD72B5" w:rsidP="00B82885">
      <w:pPr>
        <w:rPr>
          <w:rFonts w:ascii="Times New Roman" w:hAnsi="Times New Roman"/>
          <w:sz w:val="28"/>
          <w:szCs w:val="28"/>
        </w:rPr>
      </w:pPr>
      <w:r w:rsidRPr="00FD72B5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DF7E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85"/>
    <w:rsid w:val="00B82885"/>
    <w:rsid w:val="00C24668"/>
    <w:rsid w:val="00DF7EC9"/>
    <w:rsid w:val="00FD7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EEE561-26B9-47A3-BA5F-7083CD3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B82885"/>
  </w:style>
  <w:style w:type="paragraph" w:styleId="NoSpacing">
    <w:name w:val="No Spacing"/>
    <w:uiPriority w:val="1"/>
    <w:qFormat/>
    <w:rsid w:val="00B82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