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35" w:rsidRPr="00051735" w:rsidP="0005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2-2043-19-472/2024</w:t>
      </w:r>
    </w:p>
    <w:p w:rsidR="00051735" w:rsidRPr="00051735" w:rsidP="0005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УИД:26</w:t>
      </w:r>
      <w:r w:rsidRPr="00051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51735">
        <w:rPr>
          <w:rFonts w:ascii="Times New Roman" w:eastAsia="Times New Roman" w:hAnsi="Times New Roman" w:cs="Times New Roman"/>
          <w:sz w:val="24"/>
          <w:szCs w:val="24"/>
          <w:lang w:eastAsia="ru-RU"/>
        </w:rPr>
        <w:t>0070-01-2024-00003147-80</w:t>
      </w:r>
    </w:p>
    <w:p w:rsidR="00051735" w:rsidRPr="00051735" w:rsidP="0005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35" w:rsidRPr="00051735" w:rsidP="00051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35" w:rsidRPr="00051735" w:rsidP="00051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051735" w:rsidRPr="00051735" w:rsidP="000517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Именем Российской Федерации</w:t>
      </w:r>
    </w:p>
    <w:p w:rsidR="00051735" w:rsidRPr="00051735" w:rsidP="0005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051735" w:rsidRPr="00051735" w:rsidP="0005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735" w:rsidRPr="00051735" w:rsidP="0005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 2024 года                                                            село Левокумское</w:t>
      </w:r>
    </w:p>
    <w:p w:rsidR="00051735" w:rsidRPr="00051735" w:rsidP="00051735">
      <w:pPr>
        <w:spacing w:after="0" w:line="140" w:lineRule="exact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735" w:rsidRPr="00051735" w:rsidP="00051735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Нефтекумского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Ставропольского края, исполняющий обязанности мирового судьи судебного участка № 2 Левокумского района Ставропольского края, Кадочников В.Б.,</w:t>
      </w:r>
    </w:p>
    <w:p w:rsidR="00051735" w:rsidRPr="00051735" w:rsidP="0005173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секретаре Наумовой И.О.</w:t>
      </w:r>
    </w:p>
    <w:p w:rsidR="00051735" w:rsidRPr="00051735" w:rsidP="0005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ООО ПКО «Агентство Консул –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КМВ»  к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кредитному договору. </w:t>
      </w:r>
    </w:p>
    <w:p w:rsidR="00051735" w:rsidRPr="00051735" w:rsidP="000517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. 197-199 ГПК РФ,</w:t>
      </w:r>
    </w:p>
    <w:p w:rsidR="00051735" w:rsidRPr="00051735" w:rsidP="00051735">
      <w:pPr>
        <w:autoSpaceDE w:val="0"/>
        <w:autoSpaceDN w:val="0"/>
        <w:adjustRightInd w:val="0"/>
        <w:spacing w:after="0" w:line="120" w:lineRule="exac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735" w:rsidRPr="00051735" w:rsidP="000517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51735" w:rsidRPr="00051735" w:rsidP="00051735">
      <w:pPr>
        <w:autoSpaceDE w:val="0"/>
        <w:autoSpaceDN w:val="0"/>
        <w:adjustRightInd w:val="0"/>
        <w:spacing w:after="0" w:line="140" w:lineRule="exact"/>
        <w:ind w:firstLine="53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735" w:rsidRPr="00051735" w:rsidP="0005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исковые требования ООО ПКО «Агентство Консул –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КМВ»  к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кредитному договору. – удовлетворить.</w:t>
      </w:r>
    </w:p>
    <w:p w:rsidR="00051735" w:rsidRPr="00051735" w:rsidP="00051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Магомедова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паспорт 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пользу ООО ПКО «Агентство Консул –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КМВ»  ОГРН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1172651022136, ИНН: 2632109422, задолженность по кредитному договору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03.12.2015 в размере 42 106 руб. 75 коп. (Сорок две тысячи сто шесть рублей 75 копеек) из них 28 748 руб.  26 коп. - сумму основного долга; 13 026 руб. 79 коп. – задолженность по процентам, 331 руб. 70 коп. – неустойка.</w:t>
      </w:r>
    </w:p>
    <w:p w:rsidR="00051735" w:rsidRPr="00051735" w:rsidP="0005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Взыскать с Магомедова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С.М.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ООО ПКО «Агентство Консул – КМВ» расходы по оплате государственной пошлины в размере 1463 руб. 00 коп. (одна тысяча четыреста шестьдесят три рубля).  </w:t>
      </w:r>
    </w:p>
    <w:p w:rsidR="00051735" w:rsidRPr="00051735" w:rsidP="000517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1735" w:rsidRPr="00051735" w:rsidP="00051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заочное решение ответчиком может быть подано заявление о его отмене в течение 7 дней со дня вручения ему этого решения. Заочное решение суда может быть обжаловано сторонами в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Левокумский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суд Ставропольского края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51735" w:rsidRPr="00051735" w:rsidP="0005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:rsidR="00051735" w:rsidRPr="00051735" w:rsidP="0005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Мировой судья      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>В.Б.Кадочников</w:t>
      </w:r>
      <w:r w:rsidRPr="00051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339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F2"/>
    <w:rsid w:val="00051735"/>
    <w:rsid w:val="004D2AF2"/>
    <w:rsid w:val="00A33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DA3EB-8CB9-4CDD-91FB-263641D7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