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2AB2" w:rsidRPr="00846EC4" w:rsidP="00292A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46EC4">
        <w:rPr>
          <w:rFonts w:ascii="Times New Roman" w:hAnsi="Times New Roman" w:cs="Times New Roman"/>
          <w:sz w:val="28"/>
          <w:szCs w:val="28"/>
        </w:rPr>
        <w:t>Дело №2-</w:t>
      </w:r>
      <w:r>
        <w:rPr>
          <w:rFonts w:ascii="Times New Roman" w:hAnsi="Times New Roman" w:cs="Times New Roman"/>
          <w:sz w:val="28"/>
          <w:szCs w:val="28"/>
        </w:rPr>
        <w:t>166</w:t>
      </w:r>
      <w:r w:rsidRPr="00846EC4">
        <w:rPr>
          <w:rFonts w:ascii="Times New Roman" w:hAnsi="Times New Roman" w:cs="Times New Roman"/>
          <w:sz w:val="28"/>
          <w:szCs w:val="28"/>
        </w:rPr>
        <w:t>-26-499/2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92AB2" w:rsidRPr="00852C92" w:rsidP="00292AB2">
      <w:pPr>
        <w:spacing w:after="0"/>
        <w:jc w:val="center"/>
        <w:rPr>
          <w:sz w:val="28"/>
          <w:szCs w:val="28"/>
        </w:rPr>
      </w:pPr>
    </w:p>
    <w:p w:rsidR="00292AB2" w:rsidRPr="00F215CD" w:rsidP="00292A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ЗАОЧНОЕ </w:t>
      </w:r>
      <w:r w:rsidRPr="00F215CD">
        <w:rPr>
          <w:rFonts w:ascii="Times New Roman" w:hAnsi="Times New Roman" w:cs="Times New Roman"/>
          <w:sz w:val="28"/>
          <w:szCs w:val="28"/>
        </w:rPr>
        <w:t>Р Е Ш Е Н И Е</w:t>
      </w:r>
    </w:p>
    <w:p w:rsidR="00292AB2" w:rsidRPr="00F215CD" w:rsidP="00292A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292AB2" w:rsidRPr="00F215CD" w:rsidP="00292A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(</w:t>
      </w:r>
      <w:r w:rsidRPr="00F215CD">
        <w:rPr>
          <w:rFonts w:ascii="Times New Roman" w:hAnsi="Times New Roman" w:cs="Times New Roman"/>
          <w:sz w:val="28"/>
          <w:szCs w:val="28"/>
        </w:rPr>
        <w:t>резолютивная  часть</w:t>
      </w:r>
      <w:r w:rsidRPr="00F215CD">
        <w:rPr>
          <w:rFonts w:ascii="Times New Roman" w:hAnsi="Times New Roman" w:cs="Times New Roman"/>
          <w:sz w:val="28"/>
          <w:szCs w:val="28"/>
        </w:rPr>
        <w:t>)</w:t>
      </w:r>
    </w:p>
    <w:p w:rsidR="00292AB2" w:rsidRPr="00F215CD" w:rsidP="00292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г. Нефтекумск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31 </w:t>
      </w:r>
      <w:r>
        <w:rPr>
          <w:rFonts w:ascii="Times New Roman" w:hAnsi="Times New Roman" w:cs="Times New Roman"/>
          <w:sz w:val="28"/>
          <w:szCs w:val="28"/>
        </w:rPr>
        <w:t xml:space="preserve">января  </w:t>
      </w:r>
      <w:r w:rsidRPr="00F215C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5C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AB2" w:rsidRPr="00F215CD" w:rsidP="00292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</w:t>
      </w:r>
      <w:r w:rsidRPr="00F215CD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Такташева</w:t>
      </w:r>
      <w:r>
        <w:rPr>
          <w:rFonts w:ascii="Times New Roman" w:hAnsi="Times New Roman" w:cs="Times New Roman"/>
          <w:sz w:val="28"/>
          <w:szCs w:val="28"/>
        </w:rPr>
        <w:t xml:space="preserve"> Н.С.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292AB2" w:rsidRPr="00F215CD" w:rsidP="00292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помощнике судьи, ведущей </w:t>
      </w:r>
      <w:r>
        <w:rPr>
          <w:rFonts w:ascii="Times New Roman" w:hAnsi="Times New Roman" w:cs="Times New Roman"/>
          <w:sz w:val="28"/>
          <w:szCs w:val="28"/>
        </w:rPr>
        <w:t>протокол  судебного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 </w:t>
      </w:r>
      <w:r>
        <w:rPr>
          <w:rFonts w:ascii="Times New Roman" w:hAnsi="Times New Roman" w:cs="Times New Roman"/>
          <w:sz w:val="28"/>
          <w:szCs w:val="28"/>
        </w:rPr>
        <w:t>Нукаевой</w:t>
      </w:r>
      <w:r>
        <w:rPr>
          <w:rFonts w:ascii="Times New Roman" w:hAnsi="Times New Roman" w:cs="Times New Roman"/>
          <w:sz w:val="28"/>
          <w:szCs w:val="28"/>
        </w:rPr>
        <w:t xml:space="preserve">  И.С.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292AB2" w:rsidP="00292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</w:t>
      </w:r>
      <w:r w:rsidRPr="00F215CD">
        <w:rPr>
          <w:rFonts w:ascii="Times New Roman" w:hAnsi="Times New Roman" w:cs="Times New Roman"/>
          <w:sz w:val="28"/>
          <w:szCs w:val="28"/>
        </w:rPr>
        <w:t xml:space="preserve">заявлению 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предпринимателя (ИП)  Кузнецовой  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к  М.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стоимости  перемещения  и  хранения  транспортного  средства на   специализированной  стоянке в размере  2760  рублей,  расходов  по  оплате государственной пошлины в размере  400 рублей и расходов  на оплату  услуг  по составлению  искового заявления  в размере 2000 рублей  </w:t>
      </w:r>
    </w:p>
    <w:p w:rsidR="00292AB2" w:rsidRPr="00F215CD" w:rsidP="00292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руководствуясь  ст.</w:t>
      </w:r>
      <w:r w:rsidRPr="00F215CD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 xml:space="preserve">57, 88, 94, 98 100, 193, 235 </w:t>
      </w:r>
      <w:r w:rsidRPr="00F215CD">
        <w:rPr>
          <w:rFonts w:ascii="Times New Roman" w:hAnsi="Times New Roman" w:cs="Times New Roman"/>
          <w:sz w:val="28"/>
          <w:szCs w:val="28"/>
        </w:rPr>
        <w:t>ГПК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мировой судья,</w:t>
      </w:r>
    </w:p>
    <w:p w:rsidR="00292AB2" w:rsidRPr="00F215CD" w:rsidP="00292AB2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Р Е Ш И Л:</w:t>
      </w:r>
    </w:p>
    <w:p w:rsidR="00292AB2" w:rsidRPr="00F215CD" w:rsidP="00292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215CD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 (</w:t>
      </w:r>
      <w:r>
        <w:rPr>
          <w:rFonts w:ascii="Times New Roman" w:hAnsi="Times New Roman" w:cs="Times New Roman"/>
          <w:sz w:val="28"/>
          <w:szCs w:val="28"/>
        </w:rPr>
        <w:t>ИП)  Кузнецовой</w:t>
      </w:r>
      <w:r>
        <w:rPr>
          <w:rFonts w:ascii="Times New Roman" w:hAnsi="Times New Roman" w:cs="Times New Roman"/>
          <w:sz w:val="28"/>
          <w:szCs w:val="28"/>
        </w:rPr>
        <w:t xml:space="preserve">  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  </w:t>
      </w:r>
      <w:r>
        <w:rPr>
          <w:rFonts w:ascii="Times New Roman" w:hAnsi="Times New Roman" w:cs="Times New Roman"/>
          <w:sz w:val="28"/>
          <w:szCs w:val="28"/>
        </w:rPr>
        <w:t>Мустафаеву</w:t>
      </w:r>
      <w:r>
        <w:rPr>
          <w:rFonts w:ascii="Times New Roman" w:hAnsi="Times New Roman" w:cs="Times New Roman"/>
          <w:sz w:val="28"/>
          <w:szCs w:val="28"/>
        </w:rPr>
        <w:t xml:space="preserve">  З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стоимости  перемещения  и  хранения  транспортного  средства на   специализированной  стоянке в размере  2760  рублей,  расходов  по  оплате государственной пошлины в размере  400 рублей и расходов  на оплату  услуг  по составлению  искового заявления  в размере 2000 рублей  -</w:t>
      </w:r>
      <w:r w:rsidRPr="00F215CD">
        <w:rPr>
          <w:rFonts w:ascii="Times New Roman" w:hAnsi="Times New Roman" w:cs="Times New Roman"/>
          <w:sz w:val="28"/>
          <w:szCs w:val="28"/>
        </w:rPr>
        <w:t xml:space="preserve">  удовлетворить.</w:t>
      </w:r>
    </w:p>
    <w:p w:rsidR="00292AB2" w:rsidP="00292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Мустафаева</w:t>
      </w:r>
      <w:r>
        <w:rPr>
          <w:rFonts w:ascii="Times New Roman" w:hAnsi="Times New Roman" w:cs="Times New Roman"/>
          <w:sz w:val="28"/>
          <w:szCs w:val="28"/>
        </w:rPr>
        <w:t xml:space="preserve">  З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пользу  индивидуального предпринимателя (ИП)  Кузнецовой  Л</w:t>
      </w:r>
      <w:r>
        <w:rPr>
          <w:rFonts w:ascii="Times New Roman" w:hAnsi="Times New Roman" w:cs="Times New Roman"/>
          <w:sz w:val="28"/>
          <w:szCs w:val="28"/>
        </w:rPr>
        <w:t>.Г.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стоимость  перемещения</w:t>
      </w:r>
      <w:r>
        <w:rPr>
          <w:rFonts w:ascii="Times New Roman" w:hAnsi="Times New Roman" w:cs="Times New Roman"/>
          <w:sz w:val="28"/>
          <w:szCs w:val="28"/>
        </w:rPr>
        <w:t xml:space="preserve">  и  хранения  транспортного  средства на   специализированной  стоянке в размере  2760  рублей,  расходы  по  оплате государственной пошлины в размере  400 рублей и расходы  на оплату  услуг  по составлению  искового заявления  в размере 2000 рублей.  </w:t>
      </w:r>
    </w:p>
    <w:p w:rsidR="00292AB2" w:rsidP="00292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Разъяснить, что стороны и лица участвующие в деле, их </w:t>
      </w:r>
      <w:r w:rsidRPr="00F215CD">
        <w:rPr>
          <w:rFonts w:ascii="Times New Roman" w:hAnsi="Times New Roman" w:cs="Times New Roman"/>
          <w:sz w:val="28"/>
          <w:szCs w:val="28"/>
        </w:rPr>
        <w:t>представители,  присутствующие</w:t>
      </w:r>
      <w:r w:rsidRPr="00F215CD">
        <w:rPr>
          <w:rFonts w:ascii="Times New Roman" w:hAnsi="Times New Roman" w:cs="Times New Roman"/>
          <w:sz w:val="28"/>
          <w:szCs w:val="28"/>
        </w:rPr>
        <w:t xml:space="preserve"> в судебном заседании, вправе подать в судебный</w:t>
      </w:r>
      <w:r w:rsidRPr="00F21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 xml:space="preserve">участок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</w:t>
      </w:r>
      <w:r w:rsidRPr="00F215CD">
        <w:rPr>
          <w:rFonts w:ascii="Times New Roman" w:hAnsi="Times New Roman" w:cs="Times New Roman"/>
          <w:sz w:val="28"/>
          <w:szCs w:val="28"/>
        </w:rPr>
        <w:t>пятнадцати дней со дня объявления резолютивной части данного решения суда.</w:t>
      </w:r>
    </w:p>
    <w:p w:rsidR="00292AB2" w:rsidP="00292AB2">
      <w:pPr>
        <w:spacing w:after="0"/>
        <w:ind w:firstLine="708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  <w:r w:rsidRPr="00EC4B5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292AB2" w:rsidRPr="00F215CD" w:rsidP="00292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решения,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92AB2" w:rsidRPr="00846EC4" w:rsidP="00292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EC4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через судебный участок №1 </w:t>
      </w:r>
      <w:r w:rsidRPr="00846EC4">
        <w:rPr>
          <w:rFonts w:ascii="Times New Roman" w:hAnsi="Times New Roman" w:cs="Times New Roman"/>
          <w:sz w:val="28"/>
          <w:szCs w:val="28"/>
        </w:rPr>
        <w:t>Нефтекумского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</w:t>
      </w:r>
      <w:r w:rsidRPr="00846EC4">
        <w:rPr>
          <w:rFonts w:ascii="Times New Roman" w:hAnsi="Times New Roman" w:cs="Times New Roman"/>
          <w:sz w:val="28"/>
          <w:szCs w:val="28"/>
        </w:rPr>
        <w:t>Нефтекумский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либо составления мотивированного решения в случае  подачи заявления о его составлении. </w:t>
      </w:r>
    </w:p>
    <w:p w:rsidR="00292AB2" w:rsidP="00292A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Pr="00433D7D">
        <w:rPr>
          <w:rFonts w:ascii="Times New Roman" w:hAnsi="Times New Roman"/>
          <w:sz w:val="28"/>
          <w:szCs w:val="28"/>
        </w:rPr>
        <w:t xml:space="preserve">Мировой судья </w:t>
      </w:r>
      <w:r w:rsidRPr="00433D7D">
        <w:rPr>
          <w:rFonts w:ascii="Times New Roman" w:hAnsi="Times New Roman"/>
          <w:sz w:val="28"/>
          <w:szCs w:val="28"/>
        </w:rPr>
        <w:tab/>
      </w:r>
      <w:r w:rsidRPr="00433D7D">
        <w:rPr>
          <w:rFonts w:ascii="Times New Roman" w:hAnsi="Times New Roman"/>
          <w:sz w:val="28"/>
          <w:szCs w:val="28"/>
        </w:rPr>
        <w:tab/>
        <w:t xml:space="preserve">                                            Н.С. </w:t>
      </w:r>
      <w:r w:rsidRPr="00433D7D">
        <w:rPr>
          <w:rFonts w:ascii="Times New Roman" w:hAnsi="Times New Roman"/>
          <w:sz w:val="28"/>
          <w:szCs w:val="28"/>
        </w:rPr>
        <w:t>Такташева</w:t>
      </w:r>
      <w:r w:rsidRPr="00433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AB2" w:rsidP="00292A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2AB2" w:rsidRPr="00433D7D" w:rsidP="00292A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Согласовано:31.01.2024 г.</w:t>
      </w:r>
    </w:p>
    <w:p w:rsidR="00BF021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84"/>
    <w:rsid w:val="00013E84"/>
    <w:rsid w:val="00292AB2"/>
    <w:rsid w:val="00433D7D"/>
    <w:rsid w:val="00846EC4"/>
    <w:rsid w:val="00852C92"/>
    <w:rsid w:val="00BF0218"/>
    <w:rsid w:val="00EC4B51"/>
    <w:rsid w:val="00F215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530BACF-ECE2-4ECD-9C68-5A27EB99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AB2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92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92AB2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