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21C" w:rsidP="00C95548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3E621C" w:rsidRPr="00DB2C52" w:rsidP="00C9554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0540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52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E621C" w:rsidRPr="00846EC4" w:rsidP="00C95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21C" w:rsidRPr="00852C92" w:rsidP="00C95548">
      <w:pPr>
        <w:spacing w:after="0"/>
        <w:jc w:val="center"/>
        <w:rPr>
          <w:sz w:val="28"/>
          <w:szCs w:val="28"/>
        </w:rPr>
      </w:pPr>
    </w:p>
    <w:p w:rsidR="003E621C" w:rsidRPr="00F215CD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3E621C" w:rsidRPr="00F215CD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E621C" w:rsidRPr="00F215CD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3E621C" w:rsidRPr="00F215CD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21C" w:rsidRPr="00F215CD" w:rsidP="00C9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  февраля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621C" w:rsidRPr="00F215CD" w:rsidP="00C9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21C" w:rsidRPr="00F215CD" w:rsidP="00C955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E621C" w:rsidRPr="00F215CD" w:rsidP="00C955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E621C" w:rsidP="00C955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(ООО 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 </w:t>
      </w:r>
      <w:r>
        <w:rPr>
          <w:rFonts w:ascii="Times New Roman" w:hAnsi="Times New Roman" w:cs="Times New Roman"/>
          <w:sz w:val="28"/>
          <w:szCs w:val="28"/>
        </w:rPr>
        <w:t>Орашову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 договору займа   №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03.04.2018 г. в сумме  11256 руб. 47 коп,  процентов  в порядке  ст. 809 ГКРФ  за период с 16.07.2022 г. по 13.11.2023 г.  в размере 510 руб. </w:t>
      </w:r>
      <w:r>
        <w:rPr>
          <w:rFonts w:ascii="Times New Roman" w:hAnsi="Times New Roman" w:cs="Times New Roman"/>
          <w:sz w:val="28"/>
          <w:szCs w:val="28"/>
        </w:rPr>
        <w:t>57  коп</w:t>
      </w:r>
      <w:r>
        <w:rPr>
          <w:rFonts w:ascii="Times New Roman" w:hAnsi="Times New Roman" w:cs="Times New Roman"/>
          <w:sz w:val="28"/>
          <w:szCs w:val="28"/>
        </w:rPr>
        <w:t xml:space="preserve">., проценты  в порядке  ст. 395  ГК РФ  за период с 16 июля 2022 г. по  13. Ноября 2023 г.  в размере 442 руб. 12 </w:t>
      </w:r>
      <w:r>
        <w:rPr>
          <w:rFonts w:ascii="Times New Roman" w:hAnsi="Times New Roman" w:cs="Times New Roman"/>
          <w:sz w:val="28"/>
          <w:szCs w:val="28"/>
        </w:rPr>
        <w:t xml:space="preserve">коп,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судебных расходов  по уплате  государственной пошлины в  размере  489 руб. ,почтовых расходов  в размере 199 руб.  20 коп.  </w:t>
      </w:r>
    </w:p>
    <w:p w:rsidR="003E621C" w:rsidP="00C955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15, 309, 310, 811, 819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3E621C" w:rsidRPr="00F215CD" w:rsidP="00C955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3E621C" w:rsidRPr="00F215CD" w:rsidP="00C9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(ООО 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 </w:t>
      </w:r>
      <w:r>
        <w:rPr>
          <w:rFonts w:ascii="Times New Roman" w:hAnsi="Times New Roman" w:cs="Times New Roman"/>
          <w:sz w:val="28"/>
          <w:szCs w:val="28"/>
        </w:rPr>
        <w:t>Орашову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 договору займа   №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03.04.2018 г. в сумме  11256 руб. 47 коп,  процентов  в порядке  ст. 809 ГКРФ  за период с 16.07.2022 г. по 13.11.2023 г.  в размере 510 руб. </w:t>
      </w:r>
      <w:r>
        <w:rPr>
          <w:rFonts w:ascii="Times New Roman" w:hAnsi="Times New Roman" w:cs="Times New Roman"/>
          <w:sz w:val="28"/>
          <w:szCs w:val="28"/>
        </w:rPr>
        <w:t>57  коп</w:t>
      </w:r>
      <w:r>
        <w:rPr>
          <w:rFonts w:ascii="Times New Roman" w:hAnsi="Times New Roman" w:cs="Times New Roman"/>
          <w:sz w:val="28"/>
          <w:szCs w:val="28"/>
        </w:rPr>
        <w:t xml:space="preserve">., проценты  в порядке  ст. 395  ГК РФ  за период с 16 июля 2022 г. по  13. Ноября 2023 г.  в размере 442 руб. 12 </w:t>
      </w:r>
      <w:r>
        <w:rPr>
          <w:rFonts w:ascii="Times New Roman" w:hAnsi="Times New Roman" w:cs="Times New Roman"/>
          <w:sz w:val="28"/>
          <w:szCs w:val="28"/>
        </w:rPr>
        <w:t xml:space="preserve">коп,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расходов  по уплате  государственной пошлины в  размере  489 руб. ,почтовых расходов  в размере 199 руб.  20 коп.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3E621C" w:rsidP="00C9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  </w:t>
      </w:r>
      <w:r>
        <w:rPr>
          <w:rFonts w:ascii="Times New Roman" w:hAnsi="Times New Roman" w:cs="Times New Roman"/>
          <w:sz w:val="28"/>
          <w:szCs w:val="28"/>
        </w:rPr>
        <w:t>Орашова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7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пользу ООО </w:t>
      </w:r>
      <w:r>
        <w:rPr>
          <w:rFonts w:ascii="Times New Roman" w:hAnsi="Times New Roman" w:cs="Times New Roman"/>
          <w:sz w:val="28"/>
          <w:szCs w:val="28"/>
        </w:rPr>
        <w:t>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(ООО ПКО  «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») сумму </w:t>
      </w:r>
      <w:r w:rsidRPr="003E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  по  договору займа   №</w:t>
      </w:r>
      <w:r w:rsidR="00C878B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03.04.2018 г. в сумме  11256 руб. 47 коп,  проценты  в порядке  ст. 809 ГКРФ  за период с 16.07.2022 г. по 13.11.2023 г.  в размере 510 руб. </w:t>
      </w:r>
      <w:r>
        <w:rPr>
          <w:rFonts w:ascii="Times New Roman" w:hAnsi="Times New Roman" w:cs="Times New Roman"/>
          <w:sz w:val="28"/>
          <w:szCs w:val="28"/>
        </w:rPr>
        <w:t>57  коп</w:t>
      </w:r>
      <w:r>
        <w:rPr>
          <w:rFonts w:ascii="Times New Roman" w:hAnsi="Times New Roman" w:cs="Times New Roman"/>
          <w:sz w:val="28"/>
          <w:szCs w:val="28"/>
        </w:rPr>
        <w:t xml:space="preserve">., проценты  в порядке  ст. 395  ГК РФ  за период с 16 июля 2022 г. по  13 ноября 2023 г.  в размере 442 руб. 12 </w:t>
      </w:r>
      <w:r>
        <w:rPr>
          <w:rFonts w:ascii="Times New Roman" w:hAnsi="Times New Roman" w:cs="Times New Roman"/>
          <w:sz w:val="28"/>
          <w:szCs w:val="28"/>
        </w:rPr>
        <w:t xml:space="preserve">коп,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 по уплате  государственной пошлины в  размере  489 руб., почтовые расходы  в размере 199 руб.  20 коп.    </w:t>
      </w:r>
    </w:p>
    <w:p w:rsidR="003E621C" w:rsidP="00C9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3E621C" w:rsidP="00C95548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3E621C" w:rsidRPr="00F215CD" w:rsidP="00C9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E621C" w:rsidRPr="00846EC4" w:rsidP="00C9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3E621C" w:rsidRPr="00F215CD" w:rsidP="00C9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21C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B1" w:rsidP="00C95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1" w:rsidRPr="00433D7D" w:rsidP="00C87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Согласовано:19.02.2024 г.</w:t>
      </w:r>
    </w:p>
    <w:p w:rsidR="003E621C" w:rsidP="003E621C"/>
    <w:p w:rsidR="00E42A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2"/>
    <w:rsid w:val="002C5FE3"/>
    <w:rsid w:val="003E621C"/>
    <w:rsid w:val="00433D7D"/>
    <w:rsid w:val="00846EC4"/>
    <w:rsid w:val="00852C92"/>
    <w:rsid w:val="009F3BA6"/>
    <w:rsid w:val="00C878B1"/>
    <w:rsid w:val="00C95548"/>
    <w:rsid w:val="00D76532"/>
    <w:rsid w:val="00DB2C52"/>
    <w:rsid w:val="00E42A71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187778-0F61-43DF-9BAF-2E1C351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1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