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DB9" w:rsidP="006A6158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1709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D34DB9" w:rsidRPr="00852C92" w:rsidP="006A6158">
      <w:pPr>
        <w:spacing w:after="0"/>
        <w:jc w:val="center"/>
        <w:rPr>
          <w:sz w:val="28"/>
          <w:szCs w:val="28"/>
        </w:rPr>
      </w:pPr>
    </w:p>
    <w:p w:rsidR="00D34DB9" w:rsidRPr="00F215CD" w:rsidP="006A6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D34DB9" w:rsidRPr="00F215CD" w:rsidP="006A6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4DB9" w:rsidRPr="00F215CD" w:rsidP="006A6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D34DB9" w:rsidRPr="00F215CD" w:rsidP="006A6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DB9" w:rsidRPr="00F215CD" w:rsidP="006A6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DB9" w:rsidRPr="00F215CD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протокол  судебного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D34DB9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 МКК «</w:t>
      </w:r>
      <w:r w:rsidR="006A615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Мусаевой  Э</w:t>
      </w:r>
      <w:r w:rsidR="006A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A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  взыскании  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 договору  потребительского  займа  № </w:t>
      </w:r>
      <w:r w:rsidR="006A615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в размере 3723,8 руб. – суммы  основного  долга, 195,36 руб. -  суммы  процентов  п кредиту  за период с  30.01.2020 г. по  04.08. 2022 </w:t>
      </w:r>
      <w:r>
        <w:rPr>
          <w:rFonts w:ascii="Times New Roman" w:hAnsi="Times New Roman" w:cs="Times New Roman"/>
          <w:sz w:val="28"/>
          <w:szCs w:val="28"/>
        </w:rPr>
        <w:t>г. ,</w:t>
      </w:r>
      <w:r>
        <w:rPr>
          <w:rFonts w:ascii="Times New Roman" w:hAnsi="Times New Roman" w:cs="Times New Roman"/>
          <w:sz w:val="28"/>
          <w:szCs w:val="28"/>
        </w:rPr>
        <w:t xml:space="preserve"> 2869 руб. 25  коп.  – </w:t>
      </w:r>
      <w:r>
        <w:rPr>
          <w:rFonts w:ascii="Times New Roman" w:hAnsi="Times New Roman" w:cs="Times New Roman"/>
          <w:sz w:val="28"/>
          <w:szCs w:val="28"/>
        </w:rPr>
        <w:t>суммы  начисленных</w:t>
      </w:r>
      <w:r>
        <w:rPr>
          <w:rFonts w:ascii="Times New Roman" w:hAnsi="Times New Roman" w:cs="Times New Roman"/>
          <w:sz w:val="28"/>
          <w:szCs w:val="28"/>
        </w:rPr>
        <w:t xml:space="preserve"> пени за период с  30.01.2020 г.  по 04.08. 2022 г.   </w:t>
      </w:r>
      <w:r>
        <w:rPr>
          <w:rFonts w:ascii="Times New Roman" w:hAnsi="Times New Roman" w:cs="Times New Roman"/>
          <w:sz w:val="28"/>
          <w:szCs w:val="28"/>
        </w:rPr>
        <w:t>расходов  по</w:t>
      </w:r>
      <w:r>
        <w:rPr>
          <w:rFonts w:ascii="Times New Roman" w:hAnsi="Times New Roman" w:cs="Times New Roman"/>
          <w:sz w:val="28"/>
          <w:szCs w:val="28"/>
        </w:rPr>
        <w:t xml:space="preserve">  уплате   государственной пошлины  в сумме  </w:t>
      </w:r>
      <w:r w:rsidR="009C3F46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C3F46">
        <w:rPr>
          <w:rFonts w:ascii="Times New Roman" w:hAnsi="Times New Roman" w:cs="Times New Roman"/>
          <w:sz w:val="28"/>
          <w:szCs w:val="28"/>
        </w:rPr>
        <w:t xml:space="preserve"> , расходов по оплате  представительских услуг  в размере 1700 руб. , а всего 8888 руб.  </w:t>
      </w:r>
      <w:r w:rsidR="009C3F46">
        <w:rPr>
          <w:rFonts w:ascii="Times New Roman" w:hAnsi="Times New Roman" w:cs="Times New Roman"/>
          <w:sz w:val="28"/>
          <w:szCs w:val="28"/>
        </w:rPr>
        <w:t>41  коп</w:t>
      </w:r>
      <w:r w:rsidR="009C3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4DB9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 309, 310, 3</w:t>
      </w:r>
      <w:r w:rsidR="009C3F46">
        <w:rPr>
          <w:rFonts w:ascii="Times New Roman" w:hAnsi="Times New Roman" w:cs="Times New Roman"/>
          <w:sz w:val="28"/>
          <w:szCs w:val="28"/>
        </w:rPr>
        <w:t xml:space="preserve">82, 384, 809,810,811,819 </w:t>
      </w:r>
      <w:r>
        <w:rPr>
          <w:rFonts w:ascii="Times New Roman" w:hAnsi="Times New Roman" w:cs="Times New Roman"/>
          <w:sz w:val="28"/>
          <w:szCs w:val="28"/>
        </w:rPr>
        <w:t xml:space="preserve">ГК </w:t>
      </w:r>
      <w:r>
        <w:rPr>
          <w:rFonts w:ascii="Times New Roman" w:hAnsi="Times New Roman" w:cs="Times New Roman"/>
          <w:sz w:val="28"/>
          <w:szCs w:val="28"/>
        </w:rPr>
        <w:t>РФ  ст.</w:t>
      </w:r>
      <w:r>
        <w:rPr>
          <w:rFonts w:ascii="Times New Roman" w:hAnsi="Times New Roman" w:cs="Times New Roman"/>
          <w:sz w:val="28"/>
          <w:szCs w:val="28"/>
        </w:rPr>
        <w:t xml:space="preserve"> ст.  98,193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D34DB9" w:rsidRPr="00F215CD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D34DB9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9C3F46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="009C3F46">
        <w:rPr>
          <w:rFonts w:ascii="Times New Roman" w:hAnsi="Times New Roman" w:cs="Times New Roman"/>
          <w:sz w:val="28"/>
          <w:szCs w:val="28"/>
        </w:rPr>
        <w:t>ответственностью  МКК</w:t>
      </w:r>
      <w:r w:rsidR="009C3F46">
        <w:rPr>
          <w:rFonts w:ascii="Times New Roman" w:hAnsi="Times New Roman" w:cs="Times New Roman"/>
          <w:sz w:val="28"/>
          <w:szCs w:val="28"/>
        </w:rPr>
        <w:t xml:space="preserve"> «</w:t>
      </w:r>
      <w:r w:rsidR="006A6158">
        <w:rPr>
          <w:rFonts w:ascii="Times New Roman" w:hAnsi="Times New Roman" w:cs="Times New Roman"/>
          <w:sz w:val="28"/>
          <w:szCs w:val="28"/>
        </w:rPr>
        <w:t>---</w:t>
      </w:r>
      <w:r w:rsidR="009C3F46">
        <w:rPr>
          <w:rFonts w:ascii="Times New Roman" w:hAnsi="Times New Roman" w:cs="Times New Roman"/>
          <w:sz w:val="28"/>
          <w:szCs w:val="28"/>
        </w:rPr>
        <w:t>» к Мусаевой  Э</w:t>
      </w:r>
      <w:r w:rsidR="006A6158">
        <w:rPr>
          <w:rFonts w:ascii="Times New Roman" w:hAnsi="Times New Roman" w:cs="Times New Roman"/>
          <w:sz w:val="28"/>
          <w:szCs w:val="28"/>
        </w:rPr>
        <w:t>.</w:t>
      </w:r>
      <w:r w:rsidR="009C3F46">
        <w:rPr>
          <w:rFonts w:ascii="Times New Roman" w:hAnsi="Times New Roman" w:cs="Times New Roman"/>
          <w:sz w:val="28"/>
          <w:szCs w:val="28"/>
        </w:rPr>
        <w:t>К</w:t>
      </w:r>
      <w:r w:rsidR="006A6158">
        <w:rPr>
          <w:rFonts w:ascii="Times New Roman" w:hAnsi="Times New Roman" w:cs="Times New Roman"/>
          <w:sz w:val="28"/>
          <w:szCs w:val="28"/>
        </w:rPr>
        <w:t>.</w:t>
      </w:r>
      <w:r w:rsidR="009C3F46">
        <w:rPr>
          <w:rFonts w:ascii="Times New Roman" w:hAnsi="Times New Roman" w:cs="Times New Roman"/>
          <w:sz w:val="28"/>
          <w:szCs w:val="28"/>
        </w:rPr>
        <w:t xml:space="preserve">   о   взыскании   </w:t>
      </w:r>
      <w:r w:rsidR="009C3F46">
        <w:rPr>
          <w:rFonts w:ascii="Times New Roman" w:hAnsi="Times New Roman" w:cs="Times New Roman"/>
          <w:sz w:val="28"/>
          <w:szCs w:val="28"/>
        </w:rPr>
        <w:t>задолженности  по</w:t>
      </w:r>
      <w:r w:rsidR="009C3F46">
        <w:rPr>
          <w:rFonts w:ascii="Times New Roman" w:hAnsi="Times New Roman" w:cs="Times New Roman"/>
          <w:sz w:val="28"/>
          <w:szCs w:val="28"/>
        </w:rPr>
        <w:t xml:space="preserve">  договору  потребительского  займа  № </w:t>
      </w:r>
      <w:r w:rsidR="006A6158">
        <w:rPr>
          <w:rFonts w:ascii="Times New Roman" w:hAnsi="Times New Roman" w:cs="Times New Roman"/>
          <w:sz w:val="28"/>
          <w:szCs w:val="28"/>
        </w:rPr>
        <w:t>---</w:t>
      </w:r>
      <w:r w:rsidR="009C3F46">
        <w:rPr>
          <w:rFonts w:ascii="Times New Roman" w:hAnsi="Times New Roman" w:cs="Times New Roman"/>
          <w:sz w:val="28"/>
          <w:szCs w:val="28"/>
        </w:rPr>
        <w:t xml:space="preserve">в размере 3723,8 руб. – суммы  основного  долга, 195,36 руб. -  суммы  процентов  по кредиту  за период с  30.01.2020 г. по  04.08. 2022 </w:t>
      </w:r>
      <w:r w:rsidR="009C3F46">
        <w:rPr>
          <w:rFonts w:ascii="Times New Roman" w:hAnsi="Times New Roman" w:cs="Times New Roman"/>
          <w:sz w:val="28"/>
          <w:szCs w:val="28"/>
        </w:rPr>
        <w:t>г. ,</w:t>
      </w:r>
      <w:r w:rsidR="009C3F46">
        <w:rPr>
          <w:rFonts w:ascii="Times New Roman" w:hAnsi="Times New Roman" w:cs="Times New Roman"/>
          <w:sz w:val="28"/>
          <w:szCs w:val="28"/>
        </w:rPr>
        <w:t xml:space="preserve"> 2869 руб. 25  коп.  – </w:t>
      </w:r>
      <w:r w:rsidR="009C3F46">
        <w:rPr>
          <w:rFonts w:ascii="Times New Roman" w:hAnsi="Times New Roman" w:cs="Times New Roman"/>
          <w:sz w:val="28"/>
          <w:szCs w:val="28"/>
        </w:rPr>
        <w:t>суммы  начисленных</w:t>
      </w:r>
      <w:r w:rsidR="009C3F46">
        <w:rPr>
          <w:rFonts w:ascii="Times New Roman" w:hAnsi="Times New Roman" w:cs="Times New Roman"/>
          <w:sz w:val="28"/>
          <w:szCs w:val="28"/>
        </w:rPr>
        <w:t xml:space="preserve"> пени за период с  30.01.2020 г.  по 04.08. 2022 г.,    </w:t>
      </w:r>
      <w:r w:rsidR="009C3F46">
        <w:rPr>
          <w:rFonts w:ascii="Times New Roman" w:hAnsi="Times New Roman" w:cs="Times New Roman"/>
          <w:sz w:val="28"/>
          <w:szCs w:val="28"/>
        </w:rPr>
        <w:t>расходов  по</w:t>
      </w:r>
      <w:r w:rsidR="009C3F46">
        <w:rPr>
          <w:rFonts w:ascii="Times New Roman" w:hAnsi="Times New Roman" w:cs="Times New Roman"/>
          <w:sz w:val="28"/>
          <w:szCs w:val="28"/>
        </w:rPr>
        <w:t xml:space="preserve">  уплате   государственной пошлины  в сумме  400 руб. , расходов по оплате  представительских услуг  в размере 1700 руб. , а всего 8888 руб.  </w:t>
      </w:r>
      <w:r w:rsidR="009C3F46">
        <w:rPr>
          <w:rFonts w:ascii="Times New Roman" w:hAnsi="Times New Roman" w:cs="Times New Roman"/>
          <w:sz w:val="28"/>
          <w:szCs w:val="28"/>
        </w:rPr>
        <w:t>41  коп</w:t>
      </w:r>
      <w:r w:rsidR="009C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9C3F46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Мусаевой  Э</w:t>
      </w:r>
      <w:r w:rsidR="006A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A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>
        <w:rPr>
          <w:rFonts w:ascii="Times New Roman" w:hAnsi="Times New Roman" w:cs="Times New Roman"/>
          <w:sz w:val="28"/>
          <w:szCs w:val="28"/>
        </w:rPr>
        <w:t>ответственностью  МКК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615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задолженность  по  договору  потребительского  займа  № </w:t>
      </w:r>
      <w:r w:rsidR="006A615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в размере 3723,8 руб. – сумму  основного  долга, 195,36 руб. -  сумму  процентов  по кредиту  за период с  30.01.2020 г. по  04.08. 2022 г., 2869 руб. </w:t>
      </w:r>
      <w:r>
        <w:rPr>
          <w:rFonts w:ascii="Times New Roman" w:hAnsi="Times New Roman" w:cs="Times New Roman"/>
          <w:sz w:val="28"/>
          <w:szCs w:val="28"/>
        </w:rPr>
        <w:t>25  коп</w:t>
      </w:r>
      <w:r>
        <w:rPr>
          <w:rFonts w:ascii="Times New Roman" w:hAnsi="Times New Roman" w:cs="Times New Roman"/>
          <w:sz w:val="28"/>
          <w:szCs w:val="28"/>
        </w:rPr>
        <w:t xml:space="preserve">.  – </w:t>
      </w:r>
      <w:r>
        <w:rPr>
          <w:rFonts w:ascii="Times New Roman" w:hAnsi="Times New Roman" w:cs="Times New Roman"/>
          <w:sz w:val="28"/>
          <w:szCs w:val="28"/>
        </w:rPr>
        <w:t>сумму  начисленных</w:t>
      </w:r>
      <w:r>
        <w:rPr>
          <w:rFonts w:ascii="Times New Roman" w:hAnsi="Times New Roman" w:cs="Times New Roman"/>
          <w:sz w:val="28"/>
          <w:szCs w:val="28"/>
        </w:rPr>
        <w:t xml:space="preserve"> пени за период с  30.01.2020 г.  по 04.08. 2022 г.,    </w:t>
      </w:r>
      <w:r>
        <w:rPr>
          <w:rFonts w:ascii="Times New Roman" w:hAnsi="Times New Roman" w:cs="Times New Roman"/>
          <w:sz w:val="28"/>
          <w:szCs w:val="28"/>
        </w:rPr>
        <w:t>расходы  по</w:t>
      </w:r>
      <w:r>
        <w:rPr>
          <w:rFonts w:ascii="Times New Roman" w:hAnsi="Times New Roman" w:cs="Times New Roman"/>
          <w:sz w:val="28"/>
          <w:szCs w:val="28"/>
        </w:rPr>
        <w:t xml:space="preserve">  уплате   государственной пошлины  в сумме  400 руб. , расходы по оплате  представительских услуг  в размере 1700 руб. , а всего 8888 руб.  </w:t>
      </w:r>
      <w:r>
        <w:rPr>
          <w:rFonts w:ascii="Times New Roman" w:hAnsi="Times New Roman" w:cs="Times New Roman"/>
          <w:sz w:val="28"/>
          <w:szCs w:val="28"/>
        </w:rPr>
        <w:t>41  коп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4DB9" w:rsidP="006A6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D34DB9" w:rsidP="006A6158">
      <w:pPr>
        <w:spacing w:after="0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9C3F46" w:rsidP="006A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</w:t>
      </w:r>
      <w:r w:rsidRPr="00846EC4">
        <w:rPr>
          <w:rFonts w:ascii="Times New Roman" w:hAnsi="Times New Roman" w:cs="Times New Roman"/>
          <w:sz w:val="28"/>
          <w:szCs w:val="28"/>
        </w:rPr>
        <w:t>месяца  со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дня вынесения </w:t>
      </w:r>
      <w:r>
        <w:rPr>
          <w:rFonts w:ascii="Times New Roman" w:hAnsi="Times New Roman" w:cs="Times New Roman"/>
          <w:sz w:val="28"/>
          <w:szCs w:val="28"/>
        </w:rPr>
        <w:t xml:space="preserve">решения, в случае  поступления </w:t>
      </w:r>
      <w:r w:rsidRPr="00846EC4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мотивированного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– в течение  месяца  со дня  составления мотивированного решения. </w:t>
      </w:r>
    </w:p>
    <w:p w:rsidR="00D34DB9" w:rsidRPr="00846EC4" w:rsidP="006A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58" w:rsidP="006A61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6A6158" w:rsidP="006A61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4DB9" w:rsidRPr="00433D7D" w:rsidP="006A6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Согласовано:31.07.2024 г.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B9" w:rsidP="00D34DB9"/>
    <w:p w:rsidR="00D34DB9" w:rsidP="00D34DB9"/>
    <w:p w:rsidR="00D34DB9" w:rsidP="00D34DB9"/>
    <w:p w:rsidR="00D34DB9" w:rsidP="00D34DB9"/>
    <w:p w:rsidR="00D34DB9" w:rsidP="00D34DB9"/>
    <w:p w:rsidR="00BD56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C"/>
    <w:rsid w:val="002C5FE3"/>
    <w:rsid w:val="003458FC"/>
    <w:rsid w:val="00433D7D"/>
    <w:rsid w:val="006A6158"/>
    <w:rsid w:val="00846EC4"/>
    <w:rsid w:val="00852C92"/>
    <w:rsid w:val="008A5E33"/>
    <w:rsid w:val="009C3F46"/>
    <w:rsid w:val="00BD56F5"/>
    <w:rsid w:val="00D34DB9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DCC07-7078-4162-B1E1-A55BE8B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B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