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444E" w:rsidP="00260E72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60E72" w:rsidRPr="00ED6D67" w:rsidP="00260E72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836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260E72" w:rsidRPr="009D5120" w:rsidP="00260E72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 w:rsidRPr="0080242C">
        <w:rPr>
          <w:sz w:val="20"/>
          <w:szCs w:val="20"/>
        </w:rPr>
        <w:t>2</w:t>
      </w:r>
      <w:r w:rsidRPr="00ED6D67">
        <w:rPr>
          <w:sz w:val="20"/>
          <w:szCs w:val="20"/>
        </w:rPr>
        <w:t>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0110</w:t>
      </w:r>
      <w:r w:rsidRPr="00ED6D67">
        <w:rPr>
          <w:bCs/>
          <w:sz w:val="20"/>
          <w:szCs w:val="20"/>
        </w:rPr>
        <w:t>-01-</w:t>
      </w:r>
      <w:r>
        <w:rPr>
          <w:bCs/>
          <w:sz w:val="20"/>
          <w:szCs w:val="20"/>
        </w:rPr>
        <w:t>2024</w:t>
      </w:r>
      <w:r w:rsidRPr="00ED6D67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001264-20</w:t>
      </w:r>
    </w:p>
    <w:p w:rsidR="00260E72" w:rsidRPr="0035225D" w:rsidP="00260E72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260E72" w:rsidRPr="0035225D" w:rsidP="00260E72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260E72" w:rsidRPr="0035225D" w:rsidP="00260E72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260E72" w:rsidRPr="0035225D" w:rsidP="00260E72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260E72" w:rsidRPr="0035225D" w:rsidP="00260E72">
      <w:pPr>
        <w:jc w:val="center"/>
        <w:rPr>
          <w:sz w:val="28"/>
          <w:szCs w:val="28"/>
        </w:rPr>
      </w:pPr>
    </w:p>
    <w:p w:rsidR="00260E72" w:rsidRPr="0035225D" w:rsidP="00260E72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22 апреля 2024 </w:t>
      </w:r>
      <w:r w:rsidRPr="0035225D">
        <w:rPr>
          <w:sz w:val="28"/>
          <w:szCs w:val="28"/>
        </w:rPr>
        <w:t>года</w:t>
      </w:r>
      <w:r w:rsidRPr="0035225D">
        <w:rPr>
          <w:sz w:val="28"/>
          <w:szCs w:val="28"/>
        </w:rPr>
        <w:tab/>
        <w:t>ст. Ессентукская</w:t>
      </w:r>
    </w:p>
    <w:p w:rsidR="00260E72" w:rsidRPr="0035225D" w:rsidP="00260E72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260E72" w:rsidRPr="0035225D" w:rsidP="00260E72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260E72" w:rsidRPr="00937626" w:rsidP="002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секретарем судебного заседания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260E72" w:rsidRPr="0080242C" w:rsidP="002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«Право </w:t>
      </w:r>
      <w:r>
        <w:rPr>
          <w:sz w:val="28"/>
          <w:szCs w:val="28"/>
        </w:rPr>
        <w:t>онлайн</w:t>
      </w:r>
      <w:r>
        <w:rPr>
          <w:sz w:val="28"/>
          <w:szCs w:val="28"/>
        </w:rPr>
        <w:t>» к  Б</w:t>
      </w:r>
      <w:r w:rsidR="0062348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260E72" w:rsidRPr="0035225D" w:rsidP="00260E72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260E72" w:rsidRPr="0035225D" w:rsidP="00260E72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260E72" w:rsidRPr="00377757" w:rsidP="00260E72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60E72" w:rsidRPr="008C27BD" w:rsidP="00260E72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«Право </w:t>
      </w:r>
      <w:r>
        <w:rPr>
          <w:sz w:val="28"/>
          <w:szCs w:val="28"/>
        </w:rPr>
        <w:t>онлайн</w:t>
      </w:r>
      <w:r>
        <w:rPr>
          <w:sz w:val="28"/>
          <w:szCs w:val="28"/>
        </w:rPr>
        <w:t>» к  Б</w:t>
      </w:r>
      <w:r w:rsidR="0062348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8C27BD">
        <w:rPr>
          <w:sz w:val="28"/>
          <w:szCs w:val="28"/>
        </w:rPr>
        <w:t xml:space="preserve"> – удовлетворить.</w:t>
      </w:r>
    </w:p>
    <w:p w:rsidR="00260E72" w:rsidRPr="008A2E88" w:rsidP="00260E72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</w:t>
      </w:r>
      <w:r w:rsidR="0062348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«Право </w:t>
      </w:r>
      <w:r>
        <w:rPr>
          <w:sz w:val="28"/>
          <w:szCs w:val="28"/>
        </w:rPr>
        <w:t>онлайн</w:t>
      </w:r>
      <w:r>
        <w:rPr>
          <w:sz w:val="28"/>
          <w:szCs w:val="28"/>
        </w:rPr>
        <w:t>», ИНН: 5407973997/ОГРН 1195476020343, задолженность</w:t>
      </w:r>
      <w:r w:rsidRPr="008A2E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договору займа № </w:t>
      </w:r>
      <w:r w:rsidR="00623481">
        <w:rPr>
          <w:sz w:val="28"/>
          <w:szCs w:val="28"/>
        </w:rPr>
        <w:t>***</w:t>
      </w:r>
      <w:r>
        <w:rPr>
          <w:sz w:val="28"/>
          <w:szCs w:val="28"/>
        </w:rPr>
        <w:t xml:space="preserve"> от 25.01.2023 года за период с 25.02.2023 по 02.07.2023 года в сумме</w:t>
      </w:r>
      <w:r w:rsidR="00623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4920 рублей 00 копеек (четыре тысячи девятьсот двадцать рублей 00 копеек), из них: основной долг в сумме 3000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 тысячи рублей 00 копеек); проценты за пользование займом в сумме 1920 рублей 00 копеек (одна тысяча девятьсот двадцать рублей 00 копеек), а также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 w:rsidR="00D4693D">
        <w:rPr>
          <w:sz w:val="28"/>
          <w:szCs w:val="28"/>
        </w:rPr>
        <w:t>400</w:t>
      </w:r>
      <w:r>
        <w:rPr>
          <w:sz w:val="28"/>
          <w:szCs w:val="28"/>
        </w:rPr>
        <w:t xml:space="preserve"> рублей </w:t>
      </w:r>
      <w:r w:rsidR="00D4693D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D4693D">
        <w:rPr>
          <w:sz w:val="28"/>
          <w:szCs w:val="28"/>
        </w:rPr>
        <w:t>еек</w:t>
      </w:r>
      <w:r>
        <w:rPr>
          <w:sz w:val="28"/>
          <w:szCs w:val="28"/>
        </w:rPr>
        <w:t xml:space="preserve"> (</w:t>
      </w:r>
      <w:r w:rsidR="00D4693D">
        <w:rPr>
          <w:sz w:val="28"/>
          <w:szCs w:val="28"/>
        </w:rPr>
        <w:t>четыреста рублей 00</w:t>
      </w:r>
      <w:r>
        <w:rPr>
          <w:sz w:val="28"/>
          <w:szCs w:val="28"/>
        </w:rPr>
        <w:t xml:space="preserve"> копеек)</w:t>
      </w:r>
      <w:r w:rsidRPr="008A2E88">
        <w:rPr>
          <w:sz w:val="28"/>
          <w:szCs w:val="28"/>
        </w:rPr>
        <w:t>.</w:t>
      </w:r>
    </w:p>
    <w:p w:rsidR="00260E72" w:rsidRPr="004F174C" w:rsidP="00260E7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0E72" w:rsidRPr="004F174C" w:rsidP="00260E72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260E72" w:rsidRPr="004F174C" w:rsidP="00260E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Предгорный районный суд Ставропольского края </w:t>
      </w:r>
      <w:r w:rsidRPr="004F174C">
        <w:rPr>
          <w:rFonts w:eastAsiaTheme="minorHAnsi"/>
          <w:sz w:val="28"/>
          <w:szCs w:val="28"/>
          <w:lang w:eastAsia="en-US"/>
        </w:rPr>
        <w:t>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0E72" w:rsidRPr="004F174C" w:rsidP="00260E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260E72" w:rsidRPr="004F174C" w:rsidP="00260E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0E72" w:rsidRPr="004F174C" w:rsidP="00260E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60E72" w:rsidP="00260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E72" w:rsidRPr="004F174C" w:rsidP="00260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E72" w:rsidRPr="004F174C" w:rsidP="00260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E72" w:rsidRPr="004F174C" w:rsidP="00260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174C">
        <w:rPr>
          <w:sz w:val="28"/>
          <w:szCs w:val="28"/>
        </w:rPr>
        <w:t xml:space="preserve">Мировой судья                </w:t>
      </w:r>
      <w:r>
        <w:rPr>
          <w:sz w:val="28"/>
          <w:szCs w:val="28"/>
        </w:rPr>
        <w:t xml:space="preserve"> </w:t>
      </w:r>
      <w:r w:rsidR="00623481"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                  В.А. Шишкова</w:t>
      </w:r>
    </w:p>
    <w:p w:rsidR="0071444E" w:rsidP="0071444E">
      <w:pPr>
        <w:tabs>
          <w:tab w:val="left" w:pos="4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0E72" w:rsidRPr="004F174C" w:rsidP="0071444E">
      <w:pPr>
        <w:tabs>
          <w:tab w:val="left" w:pos="402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481">
        <w:rPr>
          <w:sz w:val="28"/>
          <w:szCs w:val="28"/>
        </w:rPr>
        <w:t xml:space="preserve"> </w:t>
      </w: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jc w:val="center"/>
        <w:rPr>
          <w:sz w:val="28"/>
          <w:szCs w:val="28"/>
        </w:rPr>
      </w:pPr>
    </w:p>
    <w:p w:rsidR="00260E72" w:rsidP="00260E72">
      <w:pPr>
        <w:rPr>
          <w:sz w:val="28"/>
          <w:szCs w:val="28"/>
        </w:rPr>
      </w:pPr>
    </w:p>
    <w:p w:rsidR="00260E72" w:rsidP="00260E72">
      <w:pPr>
        <w:rPr>
          <w:sz w:val="28"/>
          <w:szCs w:val="28"/>
        </w:rPr>
      </w:pPr>
    </w:p>
    <w:p w:rsidR="00260E72" w:rsidP="00260E72">
      <w:pPr>
        <w:rPr>
          <w:sz w:val="28"/>
          <w:szCs w:val="28"/>
        </w:rPr>
      </w:pPr>
    </w:p>
    <w:p w:rsidR="00260E72" w:rsidRPr="0071444E" w:rsidP="00260E72">
      <w:pPr>
        <w:rPr>
          <w:sz w:val="28"/>
          <w:szCs w:val="28"/>
        </w:rPr>
      </w:pPr>
    </w:p>
    <w:p w:rsidR="00260E72" w:rsidRPr="0071444E" w:rsidP="00260E72">
      <w:pPr>
        <w:spacing w:line="216" w:lineRule="auto"/>
      </w:pPr>
    </w:p>
    <w:p w:rsidR="00260E72" w:rsidP="00260E72">
      <w:r>
        <w:t xml:space="preserve"> </w:t>
      </w:r>
    </w:p>
    <w:p w:rsidR="003B0869"/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72"/>
    <w:rsid w:val="00260E72"/>
    <w:rsid w:val="0035225D"/>
    <w:rsid w:val="00377757"/>
    <w:rsid w:val="003B0869"/>
    <w:rsid w:val="004F174C"/>
    <w:rsid w:val="00623481"/>
    <w:rsid w:val="0071444E"/>
    <w:rsid w:val="0080242C"/>
    <w:rsid w:val="008475D0"/>
    <w:rsid w:val="00884101"/>
    <w:rsid w:val="008A2E88"/>
    <w:rsid w:val="008C27BD"/>
    <w:rsid w:val="00937626"/>
    <w:rsid w:val="009D5120"/>
    <w:rsid w:val="00AD29E4"/>
    <w:rsid w:val="00D4693D"/>
    <w:rsid w:val="00DC6E82"/>
    <w:rsid w:val="00ED6D6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260E7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260E72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260E72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260E72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