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9E6" w:rsidP="00B41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E768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-33-54</w:t>
      </w:r>
      <w:r w:rsidR="00F15C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8D6D41">
        <w:rPr>
          <w:rFonts w:ascii="Times New Roman" w:hAnsi="Times New Roman" w:cs="Times New Roman"/>
          <w:sz w:val="28"/>
          <w:szCs w:val="28"/>
        </w:rPr>
        <w:t>2</w:t>
      </w:r>
      <w:r w:rsidR="00E768FF">
        <w:rPr>
          <w:rFonts w:ascii="Times New Roman" w:hAnsi="Times New Roman" w:cs="Times New Roman"/>
          <w:sz w:val="28"/>
          <w:szCs w:val="28"/>
        </w:rPr>
        <w:t>4</w:t>
      </w:r>
    </w:p>
    <w:p w:rsidR="00B419E6" w:rsidP="00B419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AF0" w:rsidRPr="00BF0AF0" w:rsidP="00BF0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F0AF0" w:rsidRPr="00BF0AF0" w:rsidP="00BF0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F0AF0" w:rsidP="00BF0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РЕЗОЛЮТИВНАЯ ЧАС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BF0AF0" w:rsidP="00BF0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AF0" w:rsidRPr="00BF0AF0" w:rsidP="00BF0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г. Зеленокумск</w:t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</w:r>
      <w:r w:rsidR="008D6D4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768FF">
        <w:rPr>
          <w:rFonts w:ascii="Times New Roman" w:hAnsi="Times New Roman" w:cs="Times New Roman"/>
          <w:sz w:val="28"/>
          <w:szCs w:val="28"/>
        </w:rPr>
        <w:t>25</w:t>
      </w:r>
      <w:r w:rsidR="00F15CB4">
        <w:rPr>
          <w:rFonts w:ascii="Times New Roman" w:hAnsi="Times New Roman" w:cs="Times New Roman"/>
          <w:sz w:val="28"/>
          <w:szCs w:val="28"/>
        </w:rPr>
        <w:t xml:space="preserve"> я</w:t>
      </w:r>
      <w:r w:rsidR="00E768FF">
        <w:rPr>
          <w:rFonts w:ascii="Times New Roman" w:hAnsi="Times New Roman" w:cs="Times New Roman"/>
          <w:sz w:val="28"/>
          <w:szCs w:val="28"/>
        </w:rPr>
        <w:t>нваря</w:t>
      </w:r>
      <w:r w:rsidRPr="00BF0AF0">
        <w:rPr>
          <w:rFonts w:ascii="Times New Roman" w:hAnsi="Times New Roman" w:cs="Times New Roman"/>
          <w:sz w:val="28"/>
          <w:szCs w:val="28"/>
        </w:rPr>
        <w:t xml:space="preserve"> 20</w:t>
      </w:r>
      <w:r w:rsidR="008D6D41">
        <w:rPr>
          <w:rFonts w:ascii="Times New Roman" w:hAnsi="Times New Roman" w:cs="Times New Roman"/>
          <w:sz w:val="28"/>
          <w:szCs w:val="28"/>
        </w:rPr>
        <w:t>2</w:t>
      </w:r>
      <w:r w:rsidR="00E768FF">
        <w:rPr>
          <w:rFonts w:ascii="Times New Roman" w:hAnsi="Times New Roman" w:cs="Times New Roman"/>
          <w:sz w:val="28"/>
          <w:szCs w:val="28"/>
        </w:rPr>
        <w:t>4</w:t>
      </w:r>
      <w:r w:rsidR="008D6D41">
        <w:rPr>
          <w:rFonts w:ascii="Times New Roman" w:hAnsi="Times New Roman" w:cs="Times New Roman"/>
          <w:sz w:val="28"/>
          <w:szCs w:val="28"/>
        </w:rPr>
        <w:t xml:space="preserve"> </w:t>
      </w:r>
      <w:r w:rsidRPr="00BF0AF0">
        <w:rPr>
          <w:rFonts w:ascii="Times New Roman" w:hAnsi="Times New Roman" w:cs="Times New Roman"/>
          <w:sz w:val="28"/>
          <w:szCs w:val="28"/>
        </w:rPr>
        <w:t>г</w:t>
      </w:r>
      <w:r w:rsidR="008D6D41">
        <w:rPr>
          <w:rFonts w:ascii="Times New Roman" w:hAnsi="Times New Roman" w:cs="Times New Roman"/>
          <w:sz w:val="28"/>
          <w:szCs w:val="28"/>
        </w:rPr>
        <w:t>.</w:t>
      </w:r>
      <w:r w:rsidRPr="00BF0A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AF0" w:rsidRPr="00BF0AF0" w:rsidP="00BF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AF0" w:rsidRPr="00BF0AF0" w:rsidP="00BF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Мировой судья  судебного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8FF">
        <w:rPr>
          <w:rFonts w:ascii="Times New Roman" w:hAnsi="Times New Roman" w:cs="Times New Roman"/>
          <w:sz w:val="28"/>
          <w:szCs w:val="28"/>
        </w:rPr>
        <w:t>3</w:t>
      </w:r>
      <w:r w:rsidRPr="00BF0AF0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Пикуль И.М.,</w:t>
      </w:r>
      <w:r w:rsidR="00B419E6">
        <w:rPr>
          <w:rFonts w:ascii="Times New Roman" w:hAnsi="Times New Roman" w:cs="Times New Roman"/>
          <w:sz w:val="28"/>
          <w:szCs w:val="28"/>
        </w:rPr>
        <w:t xml:space="preserve"> </w:t>
      </w:r>
      <w:r w:rsidRPr="00BF0A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768FF">
        <w:rPr>
          <w:rFonts w:ascii="Times New Roman" w:hAnsi="Times New Roman" w:cs="Times New Roman"/>
          <w:sz w:val="28"/>
          <w:szCs w:val="28"/>
        </w:rPr>
        <w:t>Костюк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D4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A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E768FF">
        <w:rPr>
          <w:rFonts w:ascii="Times New Roman" w:hAnsi="Times New Roman" w:cs="Times New Roman"/>
          <w:sz w:val="28"/>
          <w:szCs w:val="28"/>
        </w:rPr>
        <w:t>3</w:t>
      </w:r>
      <w:r w:rsidRPr="00BF0AF0"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гражданское дело по иску Государственного казенного учреждения города Москв</w:t>
      </w:r>
      <w:r w:rsidR="00E768FF">
        <w:rPr>
          <w:rFonts w:ascii="Times New Roman" w:hAnsi="Times New Roman" w:cs="Times New Roman"/>
          <w:sz w:val="28"/>
          <w:szCs w:val="28"/>
        </w:rPr>
        <w:t>ы</w:t>
      </w:r>
      <w:r w:rsidRPr="00BF0AF0">
        <w:rPr>
          <w:rFonts w:ascii="Times New Roman" w:hAnsi="Times New Roman" w:cs="Times New Roman"/>
          <w:sz w:val="28"/>
          <w:szCs w:val="28"/>
        </w:rPr>
        <w:t xml:space="preserve"> «Администратор Московского парковочного пространства» к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8D6D41">
        <w:rPr>
          <w:rFonts w:ascii="Times New Roman" w:hAnsi="Times New Roman" w:cs="Times New Roman"/>
          <w:sz w:val="28"/>
          <w:szCs w:val="28"/>
        </w:rPr>
        <w:t>тинову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F0">
        <w:rPr>
          <w:rFonts w:ascii="Times New Roman" w:hAnsi="Times New Roman" w:cs="Times New Roman"/>
          <w:sz w:val="28"/>
          <w:szCs w:val="28"/>
        </w:rPr>
        <w:t>о взыскании стоимости перемещения (х</w:t>
      </w:r>
      <w:r>
        <w:rPr>
          <w:rFonts w:ascii="Times New Roman" w:hAnsi="Times New Roman" w:cs="Times New Roman"/>
          <w:sz w:val="28"/>
          <w:szCs w:val="28"/>
        </w:rPr>
        <w:t>ранения) транспортного средства.</w:t>
      </w:r>
      <w:r w:rsidRPr="00BF0A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0AF0" w:rsidRPr="00BF0AF0" w:rsidP="00BF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B419E6">
        <w:rPr>
          <w:rFonts w:ascii="Times New Roman" w:hAnsi="Times New Roman" w:cs="Times New Roman"/>
          <w:sz w:val="28"/>
          <w:szCs w:val="28"/>
        </w:rPr>
        <w:t xml:space="preserve"> ст. 307, 309 ГК РФ, ст. ст. </w:t>
      </w:r>
      <w:r w:rsidRPr="00BF0AF0">
        <w:rPr>
          <w:rFonts w:ascii="Times New Roman" w:hAnsi="Times New Roman" w:cs="Times New Roman"/>
          <w:sz w:val="28"/>
          <w:szCs w:val="28"/>
        </w:rPr>
        <w:t>199</w:t>
      </w:r>
      <w:r w:rsidR="00B419E6">
        <w:rPr>
          <w:rFonts w:ascii="Times New Roman" w:hAnsi="Times New Roman" w:cs="Times New Roman"/>
          <w:sz w:val="28"/>
          <w:szCs w:val="28"/>
        </w:rPr>
        <w:t>, 233-237</w:t>
      </w:r>
      <w:r w:rsidRPr="00BF0AF0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BF0AF0" w:rsidRPr="00BF0AF0" w:rsidP="00BF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AF0" w:rsidP="00B41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BF0AF0">
        <w:rPr>
          <w:rFonts w:ascii="Times New Roman" w:hAnsi="Times New Roman" w:cs="Times New Roman"/>
          <w:sz w:val="28"/>
          <w:szCs w:val="28"/>
        </w:rPr>
        <w:t>:</w:t>
      </w:r>
    </w:p>
    <w:p w:rsidR="00B419E6" w:rsidRPr="00BF0AF0" w:rsidP="00B419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AF0" w:rsidRPr="00BF0AF0" w:rsidP="00BF0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>Исковые требования Государственного казенного учреждения города Москв</w:t>
      </w:r>
      <w:r w:rsidR="00E768FF">
        <w:rPr>
          <w:rFonts w:ascii="Times New Roman" w:hAnsi="Times New Roman" w:cs="Times New Roman"/>
          <w:sz w:val="28"/>
          <w:szCs w:val="28"/>
        </w:rPr>
        <w:t>ы</w:t>
      </w:r>
      <w:r w:rsidRPr="00BF0AF0">
        <w:rPr>
          <w:rFonts w:ascii="Times New Roman" w:hAnsi="Times New Roman" w:cs="Times New Roman"/>
          <w:sz w:val="28"/>
          <w:szCs w:val="28"/>
        </w:rPr>
        <w:t xml:space="preserve"> «Администратор Московского парковочного пространства» к </w:t>
      </w:r>
      <w:r w:rsidR="00D1562C">
        <w:rPr>
          <w:rFonts w:ascii="Times New Roman" w:hAnsi="Times New Roman" w:cs="Times New Roman"/>
          <w:sz w:val="28"/>
          <w:szCs w:val="28"/>
        </w:rPr>
        <w:t xml:space="preserve">Устинову </w:t>
      </w:r>
      <w:r w:rsidRPr="00BF0AF0">
        <w:rPr>
          <w:rFonts w:ascii="Times New Roman" w:hAnsi="Times New Roman" w:cs="Times New Roman"/>
          <w:sz w:val="28"/>
          <w:szCs w:val="28"/>
        </w:rPr>
        <w:t xml:space="preserve">о взыскании стоимости перемещения (хранения) транспортного средства удовлетворить в полном объеме. </w:t>
      </w:r>
    </w:p>
    <w:p w:rsidR="00CD7783" w:rsidP="00C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AF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1562C">
        <w:rPr>
          <w:rFonts w:ascii="Times New Roman" w:hAnsi="Times New Roman" w:cs="Times New Roman"/>
          <w:sz w:val="28"/>
          <w:szCs w:val="28"/>
        </w:rPr>
        <w:t xml:space="preserve">Устинова </w:t>
      </w:r>
      <w:r w:rsidRPr="00BF0AF0">
        <w:rPr>
          <w:rFonts w:ascii="Times New Roman" w:hAnsi="Times New Roman" w:cs="Times New Roman"/>
          <w:sz w:val="28"/>
          <w:szCs w:val="28"/>
        </w:rPr>
        <w:t>в пользу Государственного казенного учреждения города Москв</w:t>
      </w:r>
      <w:r w:rsidR="00E768FF">
        <w:rPr>
          <w:rFonts w:ascii="Times New Roman" w:hAnsi="Times New Roman" w:cs="Times New Roman"/>
          <w:sz w:val="28"/>
          <w:szCs w:val="28"/>
        </w:rPr>
        <w:t>ы</w:t>
      </w:r>
      <w:r w:rsidRPr="00BF0AF0">
        <w:rPr>
          <w:rFonts w:ascii="Times New Roman" w:hAnsi="Times New Roman" w:cs="Times New Roman"/>
          <w:sz w:val="28"/>
          <w:szCs w:val="28"/>
        </w:rPr>
        <w:t xml:space="preserve"> «Администратор Московского парковочного пространства» стоимость перемещения (хранения) транспортного средства в размере </w:t>
      </w:r>
      <w:r w:rsidR="00E768FF">
        <w:rPr>
          <w:rFonts w:ascii="Times New Roman" w:hAnsi="Times New Roman" w:cs="Times New Roman"/>
          <w:sz w:val="28"/>
          <w:szCs w:val="28"/>
        </w:rPr>
        <w:t>10</w:t>
      </w:r>
      <w:r w:rsidR="00F15CB4">
        <w:rPr>
          <w:rFonts w:ascii="Times New Roman" w:hAnsi="Times New Roman" w:cs="Times New Roman"/>
          <w:sz w:val="28"/>
          <w:szCs w:val="28"/>
        </w:rPr>
        <w:t xml:space="preserve"> </w:t>
      </w:r>
      <w:r w:rsidR="008764F2">
        <w:rPr>
          <w:rFonts w:ascii="Times New Roman" w:hAnsi="Times New Roman" w:cs="Times New Roman"/>
          <w:sz w:val="28"/>
          <w:szCs w:val="28"/>
        </w:rPr>
        <w:t>70</w:t>
      </w:r>
      <w:r w:rsidR="00D1562C">
        <w:rPr>
          <w:rFonts w:ascii="Times New Roman" w:hAnsi="Times New Roman" w:cs="Times New Roman"/>
          <w:sz w:val="28"/>
          <w:szCs w:val="28"/>
        </w:rPr>
        <w:t>3</w:t>
      </w:r>
      <w:r w:rsidRPr="00BF0AF0">
        <w:rPr>
          <w:rFonts w:ascii="Times New Roman" w:hAnsi="Times New Roman" w:cs="Times New Roman"/>
          <w:sz w:val="28"/>
          <w:szCs w:val="28"/>
        </w:rPr>
        <w:t xml:space="preserve"> (</w:t>
      </w:r>
      <w:r w:rsidR="00D1562C">
        <w:rPr>
          <w:rFonts w:ascii="Times New Roman" w:hAnsi="Times New Roman" w:cs="Times New Roman"/>
          <w:sz w:val="28"/>
          <w:szCs w:val="28"/>
        </w:rPr>
        <w:t>де</w:t>
      </w:r>
      <w:r w:rsidR="008764F2">
        <w:rPr>
          <w:rFonts w:ascii="Times New Roman" w:hAnsi="Times New Roman" w:cs="Times New Roman"/>
          <w:sz w:val="28"/>
          <w:szCs w:val="28"/>
        </w:rPr>
        <w:t>с</w:t>
      </w:r>
      <w:r w:rsidR="00D1562C">
        <w:rPr>
          <w:rFonts w:ascii="Times New Roman" w:hAnsi="Times New Roman" w:cs="Times New Roman"/>
          <w:sz w:val="28"/>
          <w:szCs w:val="28"/>
        </w:rPr>
        <w:t>ят</w:t>
      </w:r>
      <w:r w:rsidR="00B419E6">
        <w:rPr>
          <w:rFonts w:ascii="Times New Roman" w:hAnsi="Times New Roman" w:cs="Times New Roman"/>
          <w:sz w:val="28"/>
          <w:szCs w:val="28"/>
        </w:rPr>
        <w:t>ь тысяч</w:t>
      </w:r>
      <w:r w:rsidR="00D1562C">
        <w:rPr>
          <w:rFonts w:ascii="Times New Roman" w:hAnsi="Times New Roman" w:cs="Times New Roman"/>
          <w:sz w:val="28"/>
          <w:szCs w:val="28"/>
        </w:rPr>
        <w:t xml:space="preserve"> </w:t>
      </w:r>
      <w:r w:rsidR="008764F2"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D1562C">
        <w:rPr>
          <w:rFonts w:ascii="Times New Roman" w:hAnsi="Times New Roman" w:cs="Times New Roman"/>
          <w:sz w:val="28"/>
          <w:szCs w:val="28"/>
        </w:rPr>
        <w:t>три</w:t>
      </w:r>
      <w:r w:rsidRPr="00BF0AF0">
        <w:rPr>
          <w:rFonts w:ascii="Times New Roman" w:hAnsi="Times New Roman" w:cs="Times New Roman"/>
          <w:sz w:val="28"/>
          <w:szCs w:val="28"/>
        </w:rPr>
        <w:t>) руб</w:t>
      </w:r>
      <w:r w:rsidR="008764F2">
        <w:rPr>
          <w:rFonts w:ascii="Times New Roman" w:hAnsi="Times New Roman" w:cs="Times New Roman"/>
          <w:sz w:val="28"/>
          <w:szCs w:val="28"/>
        </w:rPr>
        <w:t>ля</w:t>
      </w:r>
      <w:r w:rsidR="00F15CB4">
        <w:rPr>
          <w:rFonts w:ascii="Times New Roman" w:hAnsi="Times New Roman" w:cs="Times New Roman"/>
          <w:sz w:val="28"/>
          <w:szCs w:val="28"/>
        </w:rPr>
        <w:t xml:space="preserve"> </w:t>
      </w:r>
      <w:r w:rsidR="008764F2">
        <w:rPr>
          <w:rFonts w:ascii="Times New Roman" w:hAnsi="Times New Roman" w:cs="Times New Roman"/>
          <w:sz w:val="28"/>
          <w:szCs w:val="28"/>
        </w:rPr>
        <w:t>07</w:t>
      </w:r>
      <w:r w:rsidR="00F15CB4">
        <w:rPr>
          <w:rFonts w:ascii="Times New Roman" w:hAnsi="Times New Roman" w:cs="Times New Roman"/>
          <w:sz w:val="28"/>
          <w:szCs w:val="28"/>
        </w:rPr>
        <w:t xml:space="preserve"> </w:t>
      </w:r>
      <w:r w:rsidR="00B419E6">
        <w:rPr>
          <w:rFonts w:ascii="Times New Roman" w:hAnsi="Times New Roman" w:cs="Times New Roman"/>
          <w:sz w:val="28"/>
          <w:szCs w:val="28"/>
        </w:rPr>
        <w:t>копе</w:t>
      </w:r>
      <w:r w:rsidR="008764F2">
        <w:rPr>
          <w:rFonts w:ascii="Times New Roman" w:hAnsi="Times New Roman" w:cs="Times New Roman"/>
          <w:sz w:val="28"/>
          <w:szCs w:val="28"/>
        </w:rPr>
        <w:t>е</w:t>
      </w:r>
      <w:r w:rsidR="00D1562C">
        <w:rPr>
          <w:rFonts w:ascii="Times New Roman" w:hAnsi="Times New Roman" w:cs="Times New Roman"/>
          <w:sz w:val="28"/>
          <w:szCs w:val="28"/>
        </w:rPr>
        <w:t>к</w:t>
      </w:r>
      <w:r w:rsidR="0062241A">
        <w:rPr>
          <w:rFonts w:ascii="Times New Roman" w:hAnsi="Times New Roman" w:cs="Times New Roman"/>
          <w:sz w:val="28"/>
          <w:szCs w:val="28"/>
        </w:rPr>
        <w:t xml:space="preserve">, </w:t>
      </w:r>
      <w:r w:rsidRPr="00BF0AF0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B419E6">
        <w:rPr>
          <w:rFonts w:ascii="Times New Roman" w:hAnsi="Times New Roman" w:cs="Times New Roman"/>
          <w:sz w:val="28"/>
          <w:szCs w:val="28"/>
        </w:rPr>
        <w:t>государственной пошлины в размере 4</w:t>
      </w:r>
      <w:r w:rsidR="008764F2">
        <w:rPr>
          <w:rFonts w:ascii="Times New Roman" w:hAnsi="Times New Roman" w:cs="Times New Roman"/>
          <w:sz w:val="28"/>
          <w:szCs w:val="28"/>
        </w:rPr>
        <w:t>28</w:t>
      </w:r>
      <w:r w:rsidRPr="00B419E6">
        <w:rPr>
          <w:rFonts w:ascii="Times New Roman" w:hAnsi="Times New Roman" w:cs="Times New Roman"/>
          <w:sz w:val="28"/>
          <w:szCs w:val="28"/>
        </w:rPr>
        <w:t xml:space="preserve"> (четыреста</w:t>
      </w:r>
      <w:r w:rsidR="008764F2">
        <w:rPr>
          <w:rFonts w:ascii="Times New Roman" w:hAnsi="Times New Roman" w:cs="Times New Roman"/>
          <w:sz w:val="28"/>
          <w:szCs w:val="28"/>
        </w:rPr>
        <w:t xml:space="preserve"> двадцать восемь</w:t>
      </w:r>
      <w:r w:rsidRPr="00B419E6">
        <w:rPr>
          <w:rFonts w:ascii="Times New Roman" w:hAnsi="Times New Roman" w:cs="Times New Roman"/>
          <w:sz w:val="28"/>
          <w:szCs w:val="28"/>
        </w:rPr>
        <w:t>) рублей</w:t>
      </w:r>
      <w:r w:rsidR="008764F2">
        <w:rPr>
          <w:rFonts w:ascii="Times New Roman" w:hAnsi="Times New Roman" w:cs="Times New Roman"/>
          <w:sz w:val="28"/>
          <w:szCs w:val="28"/>
        </w:rPr>
        <w:t xml:space="preserve"> 12 копеек</w:t>
      </w:r>
      <w:r w:rsidR="0062241A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8764F2">
        <w:rPr>
          <w:rFonts w:ascii="Times New Roman" w:hAnsi="Times New Roman" w:cs="Times New Roman"/>
          <w:sz w:val="28"/>
          <w:szCs w:val="28"/>
        </w:rPr>
        <w:t>11131</w:t>
      </w:r>
      <w:r w:rsidR="0062241A">
        <w:rPr>
          <w:rFonts w:ascii="Times New Roman" w:hAnsi="Times New Roman" w:cs="Times New Roman"/>
          <w:sz w:val="28"/>
          <w:szCs w:val="28"/>
        </w:rPr>
        <w:t xml:space="preserve"> (</w:t>
      </w:r>
      <w:r w:rsidR="008764F2">
        <w:rPr>
          <w:rFonts w:ascii="Times New Roman" w:hAnsi="Times New Roman" w:cs="Times New Roman"/>
          <w:sz w:val="28"/>
          <w:szCs w:val="28"/>
        </w:rPr>
        <w:t>одиннадцать</w:t>
      </w:r>
      <w:r w:rsidR="0062241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1562C">
        <w:rPr>
          <w:rFonts w:ascii="Times New Roman" w:hAnsi="Times New Roman" w:cs="Times New Roman"/>
          <w:sz w:val="28"/>
          <w:szCs w:val="28"/>
        </w:rPr>
        <w:t>с</w:t>
      </w:r>
      <w:r w:rsidR="008764F2">
        <w:rPr>
          <w:rFonts w:ascii="Times New Roman" w:hAnsi="Times New Roman" w:cs="Times New Roman"/>
          <w:sz w:val="28"/>
          <w:szCs w:val="28"/>
        </w:rPr>
        <w:t>т</w:t>
      </w:r>
      <w:r w:rsidR="00D1562C">
        <w:rPr>
          <w:rFonts w:ascii="Times New Roman" w:hAnsi="Times New Roman" w:cs="Times New Roman"/>
          <w:sz w:val="28"/>
          <w:szCs w:val="28"/>
        </w:rPr>
        <w:t>о тридцать</w:t>
      </w:r>
      <w:r w:rsidR="008764F2">
        <w:rPr>
          <w:rFonts w:ascii="Times New Roman" w:hAnsi="Times New Roman" w:cs="Times New Roman"/>
          <w:sz w:val="28"/>
          <w:szCs w:val="28"/>
        </w:rPr>
        <w:t xml:space="preserve"> один</w:t>
      </w:r>
      <w:r w:rsidR="0062241A">
        <w:rPr>
          <w:rFonts w:ascii="Times New Roman" w:hAnsi="Times New Roman" w:cs="Times New Roman"/>
          <w:sz w:val="28"/>
          <w:szCs w:val="28"/>
        </w:rPr>
        <w:t>) рубл</w:t>
      </w:r>
      <w:r w:rsidR="008764F2">
        <w:rPr>
          <w:rFonts w:ascii="Times New Roman" w:hAnsi="Times New Roman" w:cs="Times New Roman"/>
          <w:sz w:val="28"/>
          <w:szCs w:val="28"/>
        </w:rPr>
        <w:t>ь</w:t>
      </w:r>
      <w:r w:rsidR="0062241A">
        <w:rPr>
          <w:rFonts w:ascii="Times New Roman" w:hAnsi="Times New Roman" w:cs="Times New Roman"/>
          <w:sz w:val="28"/>
          <w:szCs w:val="28"/>
        </w:rPr>
        <w:t xml:space="preserve"> </w:t>
      </w:r>
      <w:r w:rsidR="008764F2">
        <w:rPr>
          <w:rFonts w:ascii="Times New Roman" w:hAnsi="Times New Roman" w:cs="Times New Roman"/>
          <w:sz w:val="28"/>
          <w:szCs w:val="28"/>
        </w:rPr>
        <w:t>19</w:t>
      </w:r>
      <w:r w:rsidR="0062241A">
        <w:rPr>
          <w:rFonts w:ascii="Times New Roman" w:hAnsi="Times New Roman" w:cs="Times New Roman"/>
          <w:sz w:val="28"/>
          <w:szCs w:val="28"/>
        </w:rPr>
        <w:t xml:space="preserve"> копе</w:t>
      </w:r>
      <w:r w:rsidR="008764F2">
        <w:rPr>
          <w:rFonts w:ascii="Times New Roman" w:hAnsi="Times New Roman" w:cs="Times New Roman"/>
          <w:sz w:val="28"/>
          <w:szCs w:val="28"/>
        </w:rPr>
        <w:t>е</w:t>
      </w:r>
      <w:r w:rsidR="0062241A">
        <w:rPr>
          <w:rFonts w:ascii="Times New Roman" w:hAnsi="Times New Roman" w:cs="Times New Roman"/>
          <w:sz w:val="28"/>
          <w:szCs w:val="28"/>
        </w:rPr>
        <w:t>к</w:t>
      </w:r>
      <w:r w:rsidRPr="00B419E6">
        <w:rPr>
          <w:rFonts w:ascii="Times New Roman" w:hAnsi="Times New Roman" w:cs="Times New Roman"/>
          <w:sz w:val="28"/>
          <w:szCs w:val="28"/>
        </w:rPr>
        <w:t>.</w:t>
      </w:r>
    </w:p>
    <w:p w:rsidR="00B419E6" w:rsidRPr="00B419E6" w:rsidP="00CD7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заочного решения.</w:t>
      </w:r>
    </w:p>
    <w:p w:rsidR="00CD7783" w:rsidP="00C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>В соответствии со ст. 199 ч. 3 ГПК РФ мировой судья может не составлять мотивированное решение суда по рассмотренному им делу.</w:t>
      </w:r>
    </w:p>
    <w:p w:rsidR="00CD7783" w:rsidP="00C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 xml:space="preserve">Разъяснить участникам процесса право, согласно </w:t>
      </w:r>
      <w:hyperlink r:id="rId4" w:history="1">
        <w:r w:rsidRPr="00B419E6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ч. 4 ст. 199</w:t>
        </w:r>
      </w:hyperlink>
      <w:r w:rsidRPr="00B419E6">
        <w:rPr>
          <w:rFonts w:ascii="Times New Roman" w:hAnsi="Times New Roman" w:cs="Times New Roman"/>
          <w:sz w:val="28"/>
          <w:szCs w:val="28"/>
        </w:rPr>
        <w:t xml:space="preserve"> ГПК РФ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783" w:rsidP="00C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CD7783" w:rsidP="00C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>Ответчик, не присутствовавший в судебном заседании, вправе подать в суд, вынесший заочное решение, заявление о пересмотре этого решения в течение 7 дней со дня вручения ему копии решения.</w:t>
      </w:r>
    </w:p>
    <w:p w:rsidR="00B419E6" w:rsidRPr="00B419E6" w:rsidP="00CD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419E6" w:rsidP="00B4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E6" w:rsidRPr="00B419E6" w:rsidP="00B41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419E6" w:rsidRPr="00B419E6" w:rsidP="00B4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9E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="00CD7783">
        <w:rPr>
          <w:rFonts w:ascii="Times New Roman" w:hAnsi="Times New Roman" w:cs="Times New Roman"/>
          <w:sz w:val="28"/>
          <w:szCs w:val="28"/>
        </w:rPr>
        <w:tab/>
      </w:r>
      <w:r w:rsidRPr="00B419E6">
        <w:rPr>
          <w:rFonts w:ascii="Times New Roman" w:hAnsi="Times New Roman" w:cs="Times New Roman"/>
          <w:sz w:val="28"/>
          <w:szCs w:val="28"/>
        </w:rPr>
        <w:t>И.М. Пикуль</w:t>
      </w:r>
    </w:p>
    <w:p w:rsidR="00B419E6" w:rsidRPr="00B419E6" w:rsidP="00B41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8D6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0"/>
    <w:rsid w:val="00106E5B"/>
    <w:rsid w:val="00613815"/>
    <w:rsid w:val="0062241A"/>
    <w:rsid w:val="006F39CC"/>
    <w:rsid w:val="00700932"/>
    <w:rsid w:val="007B2854"/>
    <w:rsid w:val="008764F2"/>
    <w:rsid w:val="008D6D41"/>
    <w:rsid w:val="00A73305"/>
    <w:rsid w:val="00B419E6"/>
    <w:rsid w:val="00B51599"/>
    <w:rsid w:val="00BF0AF0"/>
    <w:rsid w:val="00CD7783"/>
    <w:rsid w:val="00D1562C"/>
    <w:rsid w:val="00E0136D"/>
    <w:rsid w:val="00E27862"/>
    <w:rsid w:val="00E63102"/>
    <w:rsid w:val="00E768FF"/>
    <w:rsid w:val="00ED4289"/>
    <w:rsid w:val="00F15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FFC1EB-B041-48B1-95D4-6905ABFD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205ED005C0DB663DFCBF067A2A48F5BDE1F919D479DD951925A7D5ED3102E22FF97FCDEDh00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