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634" w:rsidRPr="008D0982" w:rsidP="000642E8">
      <w:pPr>
        <w:ind w:right="-72" w:firstLine="708"/>
        <w:jc w:val="right"/>
      </w:pPr>
      <w:r w:rsidRPr="008D0982">
        <w:t xml:space="preserve">                                                                        </w:t>
      </w:r>
    </w:p>
    <w:p w:rsidR="005A3D3E" w:rsidRPr="006E55F0" w:rsidP="003512BE">
      <w:pPr>
        <w:ind w:right="-72" w:firstLine="708"/>
        <w:jc w:val="right"/>
      </w:pPr>
      <w:r w:rsidRPr="006E55F0">
        <w:t xml:space="preserve"> </w:t>
      </w:r>
      <w:r w:rsidRPr="006E55F0" w:rsidR="004F4D09">
        <w:t>Д</w:t>
      </w:r>
      <w:r w:rsidRPr="006E55F0">
        <w:t xml:space="preserve">ело </w:t>
      </w:r>
      <w:r w:rsidRPr="006E55F0" w:rsidR="007A0F35">
        <w:t>№ 2-</w:t>
      </w:r>
      <w:r w:rsidR="002E51D3">
        <w:t>……………..</w:t>
      </w:r>
    </w:p>
    <w:p w:rsidR="007577AF" w:rsidRPr="006E55F0" w:rsidP="003512BE">
      <w:pPr>
        <w:ind w:right="-72" w:firstLine="708"/>
        <w:jc w:val="right"/>
      </w:pPr>
      <w:r w:rsidRPr="006E55F0">
        <w:t>УИД26</w:t>
      </w:r>
      <w:r w:rsidRPr="006E55F0">
        <w:rPr>
          <w:lang w:val="en-US"/>
        </w:rPr>
        <w:t>MS</w:t>
      </w:r>
      <w:r w:rsidRPr="006E55F0">
        <w:t>0</w:t>
      </w:r>
      <w:r w:rsidR="006E55F0">
        <w:t>145</w:t>
      </w:r>
      <w:r w:rsidRPr="006E55F0">
        <w:t>-01-20</w:t>
      </w:r>
      <w:r w:rsidRPr="006E55F0" w:rsidR="00372093">
        <w:t>2</w:t>
      </w:r>
      <w:r w:rsidR="006E55F0">
        <w:t>4</w:t>
      </w:r>
      <w:r w:rsidRPr="006E55F0">
        <w:t>-</w:t>
      </w:r>
      <w:r w:rsidR="002E51D3">
        <w:t>………….</w:t>
      </w:r>
    </w:p>
    <w:p w:rsidR="007577AF" w:rsidRPr="006E55F0" w:rsidP="003512BE">
      <w:pPr>
        <w:ind w:right="-72" w:firstLine="708"/>
        <w:jc w:val="right"/>
      </w:pPr>
    </w:p>
    <w:p w:rsidR="001C34D8" w:rsidRPr="006E55F0" w:rsidP="001C34D8">
      <w:pPr>
        <w:ind w:right="-72"/>
        <w:jc w:val="center"/>
      </w:pPr>
      <w:r w:rsidRPr="006E55F0">
        <w:t xml:space="preserve"> </w:t>
      </w:r>
      <w:r w:rsidRPr="006E55F0">
        <w:t>РЕШЕНИЕ</w:t>
      </w:r>
    </w:p>
    <w:p w:rsidR="00547399" w:rsidRPr="006E55F0" w:rsidP="001C34D8">
      <w:pPr>
        <w:ind w:right="-72"/>
        <w:jc w:val="center"/>
      </w:pPr>
      <w:r w:rsidRPr="006E55F0">
        <w:t>ИМЕНЕМ РОССИЙСКОЙ ФЕДЕРАЦИИ</w:t>
      </w:r>
    </w:p>
    <w:p w:rsidR="00FF0136" w:rsidRPr="006E55F0" w:rsidP="00146671">
      <w:pPr>
        <w:ind w:right="-72" w:firstLine="708"/>
      </w:pPr>
      <w:r w:rsidRPr="006E55F0">
        <w:t xml:space="preserve">                                                    </w:t>
      </w:r>
    </w:p>
    <w:p w:rsidR="007A177D" w:rsidRPr="006E55F0" w:rsidP="00A940B2">
      <w:pPr>
        <w:ind w:right="-72"/>
        <w:jc w:val="both"/>
      </w:pPr>
      <w:r w:rsidRPr="006E55F0">
        <w:t>с</w:t>
      </w:r>
      <w:r w:rsidRPr="006E55F0">
        <w:t>. С</w:t>
      </w:r>
      <w:r w:rsidRPr="006E55F0">
        <w:t xml:space="preserve">тепное                                                                     </w:t>
      </w:r>
      <w:r w:rsidRPr="006E55F0" w:rsidR="00A940B2">
        <w:t xml:space="preserve">           </w:t>
      </w:r>
      <w:r w:rsidRPr="006E55F0" w:rsidR="00160A5A">
        <w:t xml:space="preserve">     </w:t>
      </w:r>
      <w:r w:rsidRPr="006E55F0" w:rsidR="007577AF">
        <w:t xml:space="preserve"> </w:t>
      </w:r>
      <w:r w:rsidRPr="006E55F0" w:rsidR="00313B4D">
        <w:t xml:space="preserve"> </w:t>
      </w:r>
      <w:r w:rsidR="00874B03">
        <w:t xml:space="preserve">                    </w:t>
      </w:r>
      <w:r w:rsidR="00F13C41">
        <w:t xml:space="preserve">      </w:t>
      </w:r>
      <w:r w:rsidR="002E51D3">
        <w:t>………..</w:t>
      </w:r>
      <w:r w:rsidRPr="006E55F0">
        <w:t xml:space="preserve"> 20</w:t>
      </w:r>
      <w:r w:rsidRPr="006E55F0" w:rsidR="00313B4D">
        <w:t>2</w:t>
      </w:r>
      <w:r w:rsidR="006E55F0">
        <w:t>4</w:t>
      </w:r>
      <w:r w:rsidRPr="006E55F0">
        <w:t xml:space="preserve"> г</w:t>
      </w:r>
      <w:r w:rsidRPr="006E55F0" w:rsidR="00A940B2">
        <w:t>ода</w:t>
      </w:r>
      <w:r w:rsidRPr="006E55F0">
        <w:t xml:space="preserve">                                                                  </w:t>
      </w:r>
    </w:p>
    <w:p w:rsidR="007A177D" w:rsidRPr="006E55F0" w:rsidP="003512BE">
      <w:pPr>
        <w:ind w:right="-72" w:firstLine="708"/>
        <w:jc w:val="both"/>
      </w:pPr>
    </w:p>
    <w:p w:rsidR="007A0F35" w:rsidP="003512BE">
      <w:pPr>
        <w:ind w:right="-72" w:firstLine="708"/>
        <w:jc w:val="both"/>
      </w:pPr>
      <w:r w:rsidRPr="006E55F0">
        <w:t>М</w:t>
      </w:r>
      <w:r w:rsidRPr="006E55F0" w:rsidR="007A177D">
        <w:t xml:space="preserve">ировой судья судебного участка № </w:t>
      </w:r>
      <w:r w:rsidRPr="006E55F0" w:rsidR="005A3D3E">
        <w:t>2</w:t>
      </w:r>
      <w:r w:rsidRPr="006E55F0" w:rsidR="007A177D">
        <w:t xml:space="preserve"> </w:t>
      </w:r>
      <w:r w:rsidRPr="006E55F0" w:rsidR="00325059">
        <w:t>Степновского</w:t>
      </w:r>
      <w:r w:rsidRPr="006E55F0" w:rsidR="007A177D">
        <w:t xml:space="preserve"> района Ставропольского края</w:t>
      </w:r>
      <w:r w:rsidR="000B0471">
        <w:t xml:space="preserve"> -</w:t>
      </w:r>
      <w:r w:rsidRPr="006E55F0" w:rsidR="007A177D">
        <w:t xml:space="preserve"> </w:t>
      </w:r>
      <w:r w:rsidRPr="006E55F0" w:rsidR="00325059">
        <w:t>Черевань</w:t>
      </w:r>
      <w:r w:rsidRPr="006E55F0" w:rsidR="00325059">
        <w:t xml:space="preserve"> В.В.</w:t>
      </w:r>
      <w:r w:rsidRPr="006E55F0">
        <w:t>,</w:t>
      </w:r>
    </w:p>
    <w:p w:rsidR="007A0F35" w:rsidRPr="006E55F0" w:rsidP="003512BE">
      <w:pPr>
        <w:ind w:right="-72"/>
        <w:jc w:val="both"/>
      </w:pPr>
      <w:r w:rsidRPr="006E55F0">
        <w:t xml:space="preserve">при </w:t>
      </w:r>
      <w:r w:rsidR="000B0471">
        <w:t xml:space="preserve">помощнике судьи </w:t>
      </w:r>
      <w:r w:rsidR="002E51D3">
        <w:t>……….</w:t>
      </w:r>
    </w:p>
    <w:p w:rsidR="00370791" w:rsidRPr="006E55F0" w:rsidP="00370791">
      <w:pPr>
        <w:ind w:right="-72"/>
        <w:jc w:val="both"/>
      </w:pPr>
      <w:r w:rsidRPr="006E55F0">
        <w:t>рассмотрев в</w:t>
      </w:r>
      <w:r w:rsidRPr="006E55F0" w:rsidR="007A0F35">
        <w:t xml:space="preserve"> открытом судебном заседании гражданское дело по исковому заявлению </w:t>
      </w:r>
      <w:r w:rsidR="006E55F0">
        <w:t>СПАО «Ингосстрах»</w:t>
      </w:r>
      <w:r w:rsidRPr="006E55F0" w:rsidR="007577AF">
        <w:t xml:space="preserve"> к</w:t>
      </w:r>
      <w:r w:rsidRPr="006E55F0" w:rsidR="007577AF">
        <w:t xml:space="preserve"> </w:t>
      </w:r>
      <w:r w:rsidR="002E51D3">
        <w:t>………..</w:t>
      </w:r>
      <w:r w:rsidR="00275C02">
        <w:t>о возмещении</w:t>
      </w:r>
      <w:r w:rsidRPr="006E55F0" w:rsidR="002C5E39">
        <w:t xml:space="preserve"> ущерба</w:t>
      </w:r>
      <w:r w:rsidRPr="006E55F0" w:rsidR="007577AF">
        <w:t xml:space="preserve"> в порядке регресса</w:t>
      </w:r>
      <w:r w:rsidRPr="006E55F0" w:rsidR="00EE782F">
        <w:t>,</w:t>
      </w:r>
    </w:p>
    <w:p w:rsidR="005A1D2C" w:rsidP="00370791">
      <w:pPr>
        <w:ind w:right="-72" w:firstLine="708"/>
        <w:jc w:val="both"/>
      </w:pPr>
    </w:p>
    <w:p w:rsidR="005A1D2C" w:rsidRPr="00075CC4" w:rsidP="005A1D2C">
      <w:pPr>
        <w:jc w:val="center"/>
      </w:pPr>
      <w:r w:rsidRPr="00075CC4">
        <w:t>УСТАНОВИЛ:</w:t>
      </w:r>
      <w:r w:rsidR="00657FFD">
        <w:t xml:space="preserve"> </w:t>
      </w:r>
    </w:p>
    <w:p w:rsidR="005A1D2C" w:rsidRPr="00075CC4" w:rsidP="005A1D2C">
      <w:pPr>
        <w:jc w:val="center"/>
      </w:pPr>
    </w:p>
    <w:p w:rsidR="005A1D2C" w:rsidP="005A1D2C">
      <w:pPr>
        <w:ind w:firstLine="720"/>
        <w:jc w:val="both"/>
      </w:pPr>
      <w:r>
        <w:t>С</w:t>
      </w:r>
      <w:r w:rsidRPr="005C2EA2">
        <w:t>ПАО «</w:t>
      </w:r>
      <w:r w:rsidRPr="006A1FBE">
        <w:t>Ингосстрах</w:t>
      </w:r>
      <w:r w:rsidRPr="005C2EA2">
        <w:t>»</w:t>
      </w:r>
      <w:r w:rsidRPr="00075CC4">
        <w:t xml:space="preserve"> обратилось к мировому судье с иско</w:t>
      </w:r>
      <w:r>
        <w:t xml:space="preserve">вым заявлением </w:t>
      </w:r>
      <w:r w:rsidRPr="00075CC4">
        <w:t>к</w:t>
      </w:r>
      <w:r w:rsidRPr="00075CC4">
        <w:t xml:space="preserve"> </w:t>
      </w:r>
      <w:r w:rsidR="002E51D3">
        <w:t>………</w:t>
      </w:r>
      <w:r w:rsidRPr="0022740D">
        <w:t xml:space="preserve"> </w:t>
      </w:r>
      <w:r w:rsidRPr="006A1FBE">
        <w:t>о возмещении ущерба в порядке регресса</w:t>
      </w:r>
      <w:r>
        <w:t>, в размере 47 000 рублей и расходов по уплате государственной пошлины, в размере 1 610 рублей,</w:t>
      </w:r>
      <w:r w:rsidRPr="00075CC4">
        <w:t xml:space="preserve"> мотивируя свои требования следующим.</w:t>
      </w:r>
    </w:p>
    <w:p w:rsidR="005A1D2C" w:rsidP="005A1D2C">
      <w:pPr>
        <w:ind w:firstLine="720"/>
        <w:jc w:val="both"/>
      </w:pPr>
      <w:r>
        <w:t>…..</w:t>
      </w:r>
      <w:r w:rsidR="008E4080">
        <w:t>,</w:t>
      </w:r>
      <w:r>
        <w:t xml:space="preserve"> имело </w:t>
      </w:r>
      <w:r>
        <w:t>месте</w:t>
      </w:r>
      <w:r>
        <w:t xml:space="preserve"> </w:t>
      </w:r>
      <w:r>
        <w:t>дорожно</w:t>
      </w:r>
      <w:r>
        <w:t xml:space="preserve"> – транспортное происшествие, в результате которого были причинены технические повреждения транспортному средству </w:t>
      </w:r>
      <w:r w:rsidR="000F313B">
        <w:t>ВАЗ 219010</w:t>
      </w:r>
      <w:r>
        <w:t xml:space="preserve">, государственный регистрационный знак </w:t>
      </w:r>
      <w:r>
        <w:t>…….</w:t>
      </w:r>
      <w:r>
        <w:t xml:space="preserve"> регион. Согласно извещению о ДТП (</w:t>
      </w:r>
      <w:r>
        <w:t>европротокол</w:t>
      </w:r>
      <w:r>
        <w:t xml:space="preserve">), водитель </w:t>
      </w:r>
      <w:r>
        <w:t>…….</w:t>
      </w:r>
      <w:r>
        <w:t xml:space="preserve"> нарушил Правила дорожного движения РФ, управляя транспортным средством марки </w:t>
      </w:r>
      <w:r w:rsidR="000F313B">
        <w:rPr>
          <w:lang w:val="en-US"/>
        </w:rPr>
        <w:t>MAN</w:t>
      </w:r>
      <w:r>
        <w:t xml:space="preserve"> </w:t>
      </w:r>
      <w:r w:rsidR="000F313B">
        <w:rPr>
          <w:lang w:val="en-US"/>
        </w:rPr>
        <w:t>F</w:t>
      </w:r>
      <w:r w:rsidRPr="000F313B" w:rsidR="000F313B">
        <w:t>90</w:t>
      </w:r>
      <w:r>
        <w:t xml:space="preserve">, государственный регистрационный знак </w:t>
      </w:r>
      <w:r>
        <w:t>……..</w:t>
      </w:r>
      <w:r>
        <w:t xml:space="preserve"> регион, что привело к </w:t>
      </w:r>
      <w:r>
        <w:t>дорожно</w:t>
      </w:r>
      <w:r>
        <w:t xml:space="preserve"> – транспортному происшествию. На момент ДТП гражданская ответственность виновника была застрахована по договору </w:t>
      </w:r>
      <w:r>
        <w:t>………</w:t>
      </w:r>
      <w:r>
        <w:t xml:space="preserve"> в СПАО «</w:t>
      </w:r>
      <w:r>
        <w:t>Ингогсстрах</w:t>
      </w:r>
      <w:r>
        <w:t>». Потерпевший обратился с заявлением о выплате страхового возмещения в Акционерное общество «</w:t>
      </w:r>
      <w:r w:rsidR="000F313B">
        <w:t>Тинькофф Страхование</w:t>
      </w:r>
      <w:r>
        <w:t xml:space="preserve">», которое признало данный случай страховым и выплатило страховое возмещение. СПАО «Ингосстрах», на основании </w:t>
      </w:r>
      <w:r>
        <w:t>ст.ст</w:t>
      </w:r>
      <w:r>
        <w:t>. 7, 14.1, 26.1 Закона об ОСАГО, исполняя свои обязанности по договору страхования, воз</w:t>
      </w:r>
      <w:r w:rsidR="000F313B">
        <w:t>местило</w:t>
      </w:r>
      <w:r>
        <w:t xml:space="preserve"> страховой компании потерпевшего выплаченное страховое возмещение, в сумме </w:t>
      </w:r>
      <w:r w:rsidR="000F313B">
        <w:t>47 000</w:t>
      </w:r>
      <w:r>
        <w:t xml:space="preserve"> рублей</w:t>
      </w:r>
      <w:r>
        <w:t>.</w:t>
      </w:r>
      <w:r>
        <w:t xml:space="preserve"> </w:t>
      </w:r>
      <w:r>
        <w:t>……</w:t>
      </w:r>
      <w:r>
        <w:t>б</w:t>
      </w:r>
      <w:r>
        <w:t xml:space="preserve">ыло направлено уведомление, с требованием о предоставлении транспортного средства на осмотр в течение пяти дней, с момента получения такого требования, по адресу, указанному в извещении о ДТП.  При доставке в адрес </w:t>
      </w:r>
      <w:r>
        <w:t>………</w:t>
      </w:r>
      <w:r w:rsidR="000F313B">
        <w:t>.</w:t>
      </w:r>
      <w:r>
        <w:t xml:space="preserve"> письма, положения Правил оказания услуг почтовой связи нарушены не были. Также, </w:t>
      </w:r>
      <w:r>
        <w:t>……</w:t>
      </w:r>
      <w:r w:rsidR="000F313B">
        <w:t>.</w:t>
      </w:r>
      <w:r>
        <w:t xml:space="preserve"> не связался с СПАО «Ингосстрах», с целью изменения срока предоставления своего транспортного средства в случае, если указанная в уведомлении о вызове на осмотр дата ему была неудобна и исключала его присутствие. </w:t>
      </w:r>
      <w:r>
        <w:t xml:space="preserve">В связи с тем, что в указанный срок транспортное средство </w:t>
      </w:r>
      <w:r w:rsidR="000F313B">
        <w:rPr>
          <w:lang w:val="en-US"/>
        </w:rPr>
        <w:t>MAN</w:t>
      </w:r>
      <w:r w:rsidR="000F313B">
        <w:t xml:space="preserve"> </w:t>
      </w:r>
      <w:r w:rsidR="000F313B">
        <w:rPr>
          <w:lang w:val="en-US"/>
        </w:rPr>
        <w:t>F</w:t>
      </w:r>
      <w:r w:rsidRPr="000F313B" w:rsidR="000F313B">
        <w:t>90</w:t>
      </w:r>
      <w:r w:rsidR="000F313B">
        <w:t xml:space="preserve">, государственный регистрационный знак </w:t>
      </w:r>
      <w:r>
        <w:t>……..</w:t>
      </w:r>
      <w:r w:rsidR="000F313B">
        <w:t xml:space="preserve"> регион</w:t>
      </w:r>
      <w:r>
        <w:t xml:space="preserve"> на осмотр, в целях выяснения обстоятельств причинения вреда и определения размера, подлежащего возмещению убытков </w:t>
      </w:r>
      <w:r>
        <w:t>…….</w:t>
      </w:r>
      <w:r w:rsidR="006A2C4E">
        <w:t>.</w:t>
      </w:r>
      <w:r>
        <w:t xml:space="preserve">, в установленные законом сроки, не представлено, осуществлена выплата  страхового возмещения потерпевшему, то к СПАО «Ингосстрах» перешло право требования к </w:t>
      </w:r>
      <w:r>
        <w:t>……..</w:t>
      </w:r>
      <w:r w:rsidR="006A2C4E">
        <w:t>.</w:t>
      </w:r>
      <w:r>
        <w:t>, как к лицу, причинившему вред, в размере осуществленного потерпевшему страхового возмещения</w:t>
      </w:r>
      <w:r>
        <w:t xml:space="preserve">, в сумме </w:t>
      </w:r>
      <w:r>
        <w:t>………</w:t>
      </w:r>
      <w:r>
        <w:t xml:space="preserve"> рублей. </w:t>
      </w:r>
    </w:p>
    <w:p w:rsidR="005A1D2C" w:rsidP="005A1D2C">
      <w:pPr>
        <w:ind w:firstLine="720"/>
        <w:jc w:val="both"/>
      </w:pPr>
      <w:r>
        <w:t>Представитель СПАО «Ингосстрах» в судебное заседание не явился</w:t>
      </w:r>
      <w:r w:rsidR="002A6502">
        <w:t>,</w:t>
      </w:r>
      <w:r>
        <w:t xml:space="preserve"> </w:t>
      </w:r>
      <w:r w:rsidR="002A6502">
        <w:t>п</w:t>
      </w:r>
      <w:r>
        <w:t>ри обращении к мировому судье с исковым заявлением ходатайствовал о рассмотрении дела, в отсутствие представителя.</w:t>
      </w:r>
    </w:p>
    <w:p w:rsidR="005A1D2C" w:rsidP="001B0D81">
      <w:pPr>
        <w:pStyle w:val="NormalWeb"/>
        <w:spacing w:before="0" w:beforeAutospacing="0" w:after="0" w:afterAutospacing="0" w:line="288" w:lineRule="atLeast"/>
        <w:ind w:firstLine="708"/>
        <w:jc w:val="both"/>
      </w:pPr>
      <w:r>
        <w:t xml:space="preserve">В судебное заседание ответчик </w:t>
      </w:r>
      <w:r w:rsidR="002E51D3">
        <w:t>……..</w:t>
      </w:r>
      <w:r>
        <w:t xml:space="preserve"> извещенный о времени и месте </w:t>
      </w:r>
      <w:r w:rsidR="002A6502">
        <w:t>рассмотрения дела</w:t>
      </w:r>
      <w:r>
        <w:t xml:space="preserve"> надлежащим образом, не явился, причины неявки суду не известны</w:t>
      </w:r>
      <w:r w:rsidR="001B0D81">
        <w:t>.</w:t>
      </w:r>
      <w:r>
        <w:t xml:space="preserve"> </w:t>
      </w:r>
    </w:p>
    <w:p w:rsidR="001B0D81" w:rsidP="001B0D81">
      <w:pPr>
        <w:ind w:firstLine="720"/>
        <w:jc w:val="both"/>
      </w:pPr>
      <w:r>
        <w:t>Определени</w:t>
      </w:r>
      <w:r w:rsidR="002A6502">
        <w:t>е</w:t>
      </w:r>
      <w:r>
        <w:t xml:space="preserve">м мирового судьи судебного участка № 2 </w:t>
      </w:r>
      <w:r>
        <w:t>Степновского</w:t>
      </w:r>
      <w:r>
        <w:t xml:space="preserve"> района Ставропольского края от 28.05.2024 в качестве соответчика привлечен собственник </w:t>
      </w:r>
      <w:r>
        <w:t xml:space="preserve">транспортного средства </w:t>
      </w:r>
      <w:r>
        <w:rPr>
          <w:lang w:val="en-US"/>
        </w:rPr>
        <w:t>MAN</w:t>
      </w:r>
      <w:r>
        <w:t xml:space="preserve"> </w:t>
      </w:r>
      <w:r>
        <w:rPr>
          <w:lang w:val="en-US"/>
        </w:rPr>
        <w:t>F</w:t>
      </w:r>
      <w:r w:rsidRPr="000F313B">
        <w:t>90</w:t>
      </w:r>
      <w:r>
        <w:t xml:space="preserve">, государственный регистрационный знак </w:t>
      </w:r>
      <w:r w:rsidR="002E51D3">
        <w:t>……..</w:t>
      </w:r>
      <w:r>
        <w:t xml:space="preserve"> регион – </w:t>
      </w:r>
      <w:r w:rsidR="002E51D3">
        <w:t>……..</w:t>
      </w:r>
    </w:p>
    <w:p w:rsidR="005A1D2C" w:rsidP="001B0D81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судебно</w:t>
      </w:r>
      <w:r w:rsidR="002A6502">
        <w:t>е</w:t>
      </w:r>
      <w:r>
        <w:t xml:space="preserve"> заседани</w:t>
      </w:r>
      <w:r w:rsidR="002A6502">
        <w:t>е</w:t>
      </w:r>
      <w:r>
        <w:t xml:space="preserve"> соответчик </w:t>
      </w:r>
      <w:r w:rsidR="002E51D3">
        <w:t>…….</w:t>
      </w:r>
      <w:r>
        <w:t xml:space="preserve">., извещенный о времени и месте </w:t>
      </w:r>
      <w:r w:rsidR="002A6502">
        <w:t>рассмотрения дела</w:t>
      </w:r>
      <w:r>
        <w:t xml:space="preserve"> надлежащим образом, не явился, причины неявки суду не известны. </w:t>
      </w:r>
    </w:p>
    <w:p w:rsidR="00657FFD" w:rsidP="00657FFD">
      <w:pPr>
        <w:pStyle w:val="NormalWeb"/>
        <w:spacing w:before="0" w:beforeAutospacing="0" w:after="0" w:afterAutospacing="0"/>
        <w:ind w:firstLine="540"/>
        <w:jc w:val="both"/>
      </w:pPr>
      <w:r>
        <w:t>Судья, руководствуясь ст. 167 ГПК РФ, считает возможным рассмотреть гражданское дело, в отсутствие сторон.</w:t>
      </w:r>
    </w:p>
    <w:p w:rsidR="00657FFD" w:rsidP="00657FFD">
      <w:pPr>
        <w:pStyle w:val="NormalWeb"/>
        <w:spacing w:before="0" w:beforeAutospacing="0" w:after="0" w:afterAutospacing="0"/>
        <w:ind w:firstLine="540"/>
        <w:jc w:val="both"/>
      </w:pPr>
      <w:r>
        <w:t>Судья, изучив материалы дела, оценив собранные доказательства в их совокупности, приходит к следующему.</w:t>
      </w:r>
    </w:p>
    <w:p w:rsidR="00657FFD" w:rsidP="00657FFD">
      <w:pPr>
        <w:pStyle w:val="NormalWeb"/>
        <w:spacing w:before="0" w:beforeAutospacing="0" w:after="0" w:afterAutospacing="0"/>
        <w:ind w:firstLine="540"/>
        <w:jc w:val="both"/>
      </w:pPr>
      <w:r>
        <w:t xml:space="preserve">В соответствии с положениями статей 12, 38 и 56 ГПК РФ, гражданское судопроизводство осуществляется на основе состязательности и равноправия сторон, которые пользуются равными процессуальными правами и </w:t>
      </w:r>
      <w:r>
        <w:t>несут равные процессуальные обязанности</w:t>
      </w:r>
      <w:r>
        <w:t xml:space="preserve">. Каждая сторона должна доказать те обстоятельства, на которые она ссылается в обоснование своих требований и возражений, если иное не предусмотрено федеральным законом. </w:t>
      </w:r>
    </w:p>
    <w:p w:rsidR="00657FFD" w:rsidP="00657FFD">
      <w:pPr>
        <w:pStyle w:val="NormalWeb"/>
        <w:spacing w:before="0" w:beforeAutospacing="0" w:after="0" w:afterAutospacing="0"/>
        <w:ind w:firstLine="540"/>
        <w:jc w:val="both"/>
      </w:pPr>
      <w:r>
        <w:t xml:space="preserve">Доказательствами по делу являются, полученные в предусмотренном законом порядке, сведения о фактах, на основе которых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 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(ст. ст. 55 и 67 ГПК РФ). </w:t>
      </w:r>
    </w:p>
    <w:p w:rsidR="005A1D2C" w:rsidP="005A1D2C">
      <w:pPr>
        <w:ind w:firstLine="540"/>
        <w:jc w:val="both"/>
      </w:pPr>
      <w:r>
        <w:t>Согласно ст. 15 ГК РФ,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5A1D2C" w:rsidP="005A1D2C">
      <w:pPr>
        <w:ind w:firstLine="540"/>
        <w:jc w:val="both"/>
      </w:pPr>
      <w:r>
        <w:t>В силу п. 3 ст. 1079 ГК РФ, вред, причиненный в результате взаимодействия источников повышенной опасности их владельцами, возмещается на общих основаниях (ст. 1064 ГК РФ), то есть, в зависимости от вины.</w:t>
      </w:r>
    </w:p>
    <w:p w:rsidR="005A1D2C" w:rsidP="005A1D2C">
      <w:pPr>
        <w:ind w:firstLine="540"/>
        <w:jc w:val="both"/>
      </w:pPr>
      <w:r>
        <w:t>В соответствии со ст. 1064 ГК РФ,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</w:t>
      </w:r>
      <w:r w:rsidR="006554B1">
        <w:t>е</w:t>
      </w:r>
      <w:r>
        <w:t xml:space="preserve">ся </w:t>
      </w:r>
      <w:r>
        <w:t>причинителем</w:t>
      </w:r>
      <w:r>
        <w:t xml:space="preserve"> вреда.</w:t>
      </w:r>
    </w:p>
    <w:p w:rsidR="005A1D2C" w:rsidP="005A1D2C">
      <w:pPr>
        <w:ind w:firstLine="540"/>
        <w:jc w:val="both"/>
      </w:pPr>
      <w:r>
        <w:t xml:space="preserve">Согласно </w:t>
      </w:r>
      <w:r>
        <w:t>абз</w:t>
      </w:r>
      <w:r>
        <w:t>. 8 ст. 1 Закона об ОСАГО, по договору обязательного страхования страховщик обязуется, за обусловленную договором плату (страховую премию), при наступлении предусмотренного в договоре события (страхового случая), возместить потерпевшим, причиненный вследствие этого события вред их жизни, здоровью или имуществу (осуществить страховую выплату), в пределах определенной договором суммы (страховой суммы).</w:t>
      </w:r>
    </w:p>
    <w:p w:rsidR="005A1D2C" w:rsidP="005A1D2C">
      <w:pPr>
        <w:ind w:firstLine="540"/>
        <w:jc w:val="both"/>
      </w:pPr>
      <w:r>
        <w:t>Согласно п. 1 ст. 1081 ГК РФ, лицо, возместившее вред, причиненный другому лицу лицом (управляющим транспортным средством), имеет право обратного требования (регресса) к этому лицу, в размере выплаченного возмещения, если иной размер не установлен законом.</w:t>
      </w:r>
    </w:p>
    <w:p w:rsidR="005A1D2C" w:rsidP="005A1D2C">
      <w:pPr>
        <w:ind w:firstLine="540"/>
        <w:jc w:val="both"/>
      </w:pPr>
      <w:r>
        <w:t>Судьей установлено и следует из материалов дела, что</w:t>
      </w:r>
      <w:r>
        <w:t xml:space="preserve"> </w:t>
      </w:r>
      <w:r w:rsidR="002E51D3">
        <w:t>…….</w:t>
      </w:r>
      <w:r>
        <w:t xml:space="preserve">произошло </w:t>
      </w:r>
      <w:r>
        <w:t>дорожно</w:t>
      </w:r>
      <w:r>
        <w:t xml:space="preserve"> – транспортное происшествие, с участием автомобиля </w:t>
      </w:r>
      <w:r w:rsidR="00657FFD">
        <w:rPr>
          <w:lang w:val="en-US"/>
        </w:rPr>
        <w:t>MAN</w:t>
      </w:r>
      <w:r w:rsidR="00657FFD">
        <w:t xml:space="preserve"> </w:t>
      </w:r>
      <w:r w:rsidR="00657FFD">
        <w:rPr>
          <w:lang w:val="en-US"/>
        </w:rPr>
        <w:t>F</w:t>
      </w:r>
      <w:r w:rsidRPr="000F313B" w:rsidR="00657FFD">
        <w:t>90</w:t>
      </w:r>
      <w:r w:rsidR="00657FFD">
        <w:t xml:space="preserve">, государственный регистрационный знак </w:t>
      </w:r>
      <w:r w:rsidR="002E51D3">
        <w:t>…….</w:t>
      </w:r>
      <w:r w:rsidR="00657FFD">
        <w:t xml:space="preserve"> регион</w:t>
      </w:r>
      <w:r>
        <w:t xml:space="preserve">, под управлением ответчика </w:t>
      </w:r>
      <w:r w:rsidR="00657FFD">
        <w:t>–</w:t>
      </w:r>
      <w:r>
        <w:t xml:space="preserve"> </w:t>
      </w:r>
      <w:r w:rsidR="002E51D3">
        <w:t>….</w:t>
      </w:r>
      <w:r>
        <w:t xml:space="preserve"> и автомобиля</w:t>
      </w:r>
      <w:r w:rsidRPr="007533BD">
        <w:t xml:space="preserve"> </w:t>
      </w:r>
      <w:r w:rsidR="00657FFD">
        <w:t xml:space="preserve">ВАЗ 219010, государственный регистрационный знак </w:t>
      </w:r>
      <w:r w:rsidR="002E51D3">
        <w:t>……</w:t>
      </w:r>
      <w:r w:rsidR="00657FFD">
        <w:t xml:space="preserve"> регион</w:t>
      </w:r>
      <w:r>
        <w:t xml:space="preserve">, под управлением водителя -  </w:t>
      </w:r>
      <w:r w:rsidR="002E51D3">
        <w:t>……</w:t>
      </w:r>
    </w:p>
    <w:p w:rsidR="005A1D2C" w:rsidP="005A1D2C">
      <w:pPr>
        <w:ind w:firstLine="540"/>
        <w:jc w:val="both"/>
      </w:pPr>
      <w:r>
        <w:t xml:space="preserve">Виновным в ДТП признал себя </w:t>
      </w:r>
      <w:r w:rsidR="002E51D3">
        <w:t>…..</w:t>
      </w:r>
      <w:r>
        <w:t xml:space="preserve"> о чем указал в бланке о ДТП, который составляется водителями транспортных средств, и содержит данные об обстоят</w:t>
      </w:r>
      <w:r w:rsidR="00657FFD">
        <w:t>ельствах ДТП и о его участниках</w:t>
      </w:r>
      <w:r>
        <w:t xml:space="preserve">.  </w:t>
      </w:r>
    </w:p>
    <w:p w:rsidR="00682F3C" w:rsidP="005A1D2C">
      <w:pPr>
        <w:ind w:firstLine="540"/>
        <w:jc w:val="both"/>
      </w:pPr>
      <w:r>
        <w:t xml:space="preserve">На момент ДТП гражданская ответственность </w:t>
      </w:r>
      <w:r w:rsidR="00B52CA6">
        <w:t>водителя</w:t>
      </w:r>
      <w:r>
        <w:t xml:space="preserve"> транспортного средства </w:t>
      </w:r>
      <w:r w:rsidR="00B52CA6">
        <w:rPr>
          <w:lang w:val="en-US"/>
        </w:rPr>
        <w:t>MAN</w:t>
      </w:r>
      <w:r w:rsidR="00B52CA6">
        <w:t xml:space="preserve"> </w:t>
      </w:r>
      <w:r w:rsidR="00B52CA6">
        <w:rPr>
          <w:lang w:val="en-US"/>
        </w:rPr>
        <w:t>F</w:t>
      </w:r>
      <w:r w:rsidRPr="000F313B" w:rsidR="00B52CA6">
        <w:t>90</w:t>
      </w:r>
      <w:r w:rsidR="00B52CA6">
        <w:t xml:space="preserve">, государственный регистрационный знак </w:t>
      </w:r>
      <w:r w:rsidR="002E51D3">
        <w:t>…..</w:t>
      </w:r>
      <w:r w:rsidR="00B52CA6">
        <w:t xml:space="preserve"> регион</w:t>
      </w:r>
      <w:r>
        <w:t xml:space="preserve"> была застрахована в СПАО «Ингосстрах» по договору обязательного страхования № </w:t>
      </w:r>
      <w:r w:rsidR="002E51D3">
        <w:t>……</w:t>
      </w:r>
      <w:r>
        <w:t xml:space="preserve"> гражданская ответственность потерпевшего </w:t>
      </w:r>
      <w:r w:rsidR="00B52CA6">
        <w:t>Ковалевского С.В.</w:t>
      </w:r>
      <w:r>
        <w:t xml:space="preserve"> - в АО «</w:t>
      </w:r>
      <w:r w:rsidR="002E51D3">
        <w:t>……..</w:t>
      </w:r>
      <w:r>
        <w:t xml:space="preserve">» по договору обязательного страхования № </w:t>
      </w:r>
      <w:r w:rsidR="002E51D3">
        <w:t>……</w:t>
      </w:r>
    </w:p>
    <w:p w:rsidR="00EA526C" w:rsidP="00EA526C">
      <w:pPr>
        <w:ind w:firstLine="540"/>
        <w:jc w:val="both"/>
      </w:pPr>
      <w:r>
        <w:t xml:space="preserve">Согласно электронному страховому полису № </w:t>
      </w:r>
      <w:r w:rsidR="002E51D3">
        <w:t>…….</w:t>
      </w:r>
      <w:r>
        <w:t xml:space="preserve"> собственником транспортного средства </w:t>
      </w:r>
      <w:r>
        <w:rPr>
          <w:lang w:val="en-US"/>
        </w:rPr>
        <w:t>MAN</w:t>
      </w:r>
      <w:r>
        <w:t xml:space="preserve"> </w:t>
      </w:r>
      <w:r>
        <w:rPr>
          <w:lang w:val="en-US"/>
        </w:rPr>
        <w:t>F</w:t>
      </w:r>
      <w:r w:rsidRPr="000F313B">
        <w:t>90</w:t>
      </w:r>
      <w:r>
        <w:t xml:space="preserve">, государственный регистрационный знак </w:t>
      </w:r>
      <w:r w:rsidR="002E51D3">
        <w:t>…….</w:t>
      </w:r>
      <w:r>
        <w:t xml:space="preserve"> регион, </w:t>
      </w:r>
      <w:r>
        <w:rPr>
          <w:lang w:val="en-US"/>
        </w:rPr>
        <w:t>VIN</w:t>
      </w:r>
      <w:r w:rsidRPr="00682F3C">
        <w:t xml:space="preserve"> </w:t>
      </w:r>
      <w:r w:rsidR="002E51D3">
        <w:t>…….</w:t>
      </w:r>
      <w:r>
        <w:t xml:space="preserve"> является </w:t>
      </w:r>
      <w:r w:rsidR="002E51D3">
        <w:t>……..</w:t>
      </w:r>
      <w:r w:rsidR="00D10138">
        <w:t>.</w:t>
      </w:r>
      <w:r>
        <w:t xml:space="preserve"> Договор страхования № </w:t>
      </w:r>
      <w:r w:rsidR="002E51D3">
        <w:t>……..</w:t>
      </w:r>
      <w:r>
        <w:t xml:space="preserve"> заключен в отношении одного лица, допущенного к управлению транспортным средством – </w:t>
      </w:r>
      <w:r w:rsidR="002E51D3">
        <w:t>………</w:t>
      </w:r>
    </w:p>
    <w:p w:rsidR="005A1D2C" w:rsidP="005A1D2C">
      <w:pPr>
        <w:ind w:firstLine="540"/>
        <w:jc w:val="both"/>
      </w:pPr>
      <w:r>
        <w:t>Однако, с</w:t>
      </w:r>
      <w:r w:rsidR="00682F3C">
        <w:t>огласно информации, предоставленной начальником Отдела МВД России «</w:t>
      </w:r>
      <w:r w:rsidR="002E51D3">
        <w:t>……</w:t>
      </w:r>
      <w:r w:rsidR="00682F3C">
        <w:t xml:space="preserve">» </w:t>
      </w:r>
      <w:r w:rsidR="002E51D3">
        <w:t>……..</w:t>
      </w:r>
      <w:r w:rsidR="00682F3C">
        <w:t>по данным специализированных учетов Госавтоинспекции</w:t>
      </w:r>
      <w:r w:rsidR="008E4080">
        <w:t>,</w:t>
      </w:r>
      <w:r w:rsidR="00AD47AF">
        <w:t xml:space="preserve"> с момента регистрации транспортного средства – </w:t>
      </w:r>
      <w:r w:rsidR="002E51D3">
        <w:t>…….</w:t>
      </w:r>
      <w:r w:rsidR="00AD47AF">
        <w:t xml:space="preserve"> и по состоянию</w:t>
      </w:r>
      <w:r w:rsidR="00682F3C">
        <w:t xml:space="preserve"> на </w:t>
      </w:r>
      <w:r w:rsidR="002E51D3">
        <w:t>…….</w:t>
      </w:r>
      <w:r w:rsidR="00682F3C">
        <w:t xml:space="preserve"> собственником транспортного средства МАН – </w:t>
      </w:r>
      <w:r w:rsidR="00682F3C">
        <w:rPr>
          <w:lang w:val="en-US"/>
        </w:rPr>
        <w:t>F</w:t>
      </w:r>
      <w:r w:rsidRPr="00682F3C" w:rsidR="00682F3C">
        <w:t>0</w:t>
      </w:r>
      <w:r w:rsidR="00682F3C">
        <w:t>5,</w:t>
      </w:r>
      <w:r w:rsidRPr="00682F3C" w:rsidR="00682F3C">
        <w:t xml:space="preserve"> </w:t>
      </w:r>
      <w:r w:rsidR="00682F3C">
        <w:t xml:space="preserve">государственный регистрационный знак </w:t>
      </w:r>
      <w:r w:rsidR="002E51D3">
        <w:t>…….</w:t>
      </w:r>
      <w:r w:rsidR="00682F3C">
        <w:t xml:space="preserve"> регион, </w:t>
      </w:r>
      <w:r w:rsidR="00682F3C">
        <w:rPr>
          <w:lang w:val="en-US"/>
        </w:rPr>
        <w:t>VIN</w:t>
      </w:r>
      <w:r w:rsidRPr="00682F3C" w:rsidR="00682F3C">
        <w:t xml:space="preserve"> </w:t>
      </w:r>
      <w:r w:rsidR="002E51D3">
        <w:t>…….</w:t>
      </w:r>
      <w:r w:rsidR="00682F3C">
        <w:t xml:space="preserve"> номер двигателя </w:t>
      </w:r>
      <w:r w:rsidR="002E51D3">
        <w:t>……</w:t>
      </w:r>
      <w:r w:rsidR="00682F3C">
        <w:t xml:space="preserve">, белого цвета, 1990 года выпуска является </w:t>
      </w:r>
      <w:r w:rsidR="002E51D3">
        <w:t>……..</w:t>
      </w:r>
    </w:p>
    <w:p w:rsidR="008E4080" w:rsidP="008E4080">
      <w:pPr>
        <w:ind w:firstLine="540"/>
        <w:jc w:val="both"/>
      </w:pPr>
      <w:r>
        <w:t>Не</w:t>
      </w:r>
      <w:r>
        <w:t>смотря на то, что</w:t>
      </w:r>
      <w:r>
        <w:t xml:space="preserve"> сведения о</w:t>
      </w:r>
      <w:r>
        <w:t xml:space="preserve"> </w:t>
      </w:r>
      <w:r>
        <w:t>модели</w:t>
      </w:r>
      <w:r>
        <w:t xml:space="preserve"> транспортного средства</w:t>
      </w:r>
      <w:r>
        <w:t>,</w:t>
      </w:r>
      <w:r>
        <w:t xml:space="preserve"> указанного в страховом полисе </w:t>
      </w:r>
      <w:r w:rsidRPr="00971557">
        <w:t>(</w:t>
      </w:r>
      <w:r>
        <w:rPr>
          <w:lang w:val="en-US"/>
        </w:rPr>
        <w:t>MAN</w:t>
      </w:r>
      <w:r w:rsidRPr="00971557">
        <w:t xml:space="preserve"> </w:t>
      </w:r>
      <w:r>
        <w:rPr>
          <w:lang w:val="en-US"/>
        </w:rPr>
        <w:t>F</w:t>
      </w:r>
      <w:r w:rsidRPr="00971557">
        <w:t>90)</w:t>
      </w:r>
      <w:r>
        <w:t xml:space="preserve"> и </w:t>
      </w:r>
      <w:r>
        <w:t>в сообщении</w:t>
      </w:r>
      <w:r>
        <w:t xml:space="preserve"> Госавтоинспекции (МАН</w:t>
      </w:r>
      <w:r w:rsidRPr="00971557">
        <w:t>-</w:t>
      </w:r>
      <w:r>
        <w:rPr>
          <w:lang w:val="en-US"/>
        </w:rPr>
        <w:t>F</w:t>
      </w:r>
      <w:r>
        <w:t>05) разн</w:t>
      </w:r>
      <w:r>
        <w:t>я</w:t>
      </w:r>
      <w:r>
        <w:t xml:space="preserve">тся, </w:t>
      </w:r>
      <w:r>
        <w:t xml:space="preserve"> оно </w:t>
      </w:r>
      <w:r>
        <w:t xml:space="preserve">признается одним и тем же транспортным средством, </w:t>
      </w:r>
      <w:r>
        <w:t>поскольку имеет единый</w:t>
      </w:r>
      <w:r>
        <w:t xml:space="preserve"> идентификационный номер транспортного средства (</w:t>
      </w:r>
      <w:r>
        <w:rPr>
          <w:lang w:val="en-US"/>
        </w:rPr>
        <w:t>VIN</w:t>
      </w:r>
      <w:r>
        <w:t xml:space="preserve">)  и государственный регистрационный знак. </w:t>
      </w:r>
    </w:p>
    <w:p w:rsidR="004D4AEC" w:rsidP="005A1D2C">
      <w:pPr>
        <w:ind w:firstLine="540"/>
        <w:jc w:val="both"/>
      </w:pPr>
      <w:r>
        <w:t xml:space="preserve">Таким образом, </w:t>
      </w:r>
      <w:r>
        <w:t xml:space="preserve">установлено и подтверждается материалами дела, что собственником транспортного средства  </w:t>
      </w:r>
      <w:r>
        <w:rPr>
          <w:lang w:val="en-US"/>
        </w:rPr>
        <w:t>MAN</w:t>
      </w:r>
      <w:r>
        <w:t xml:space="preserve"> </w:t>
      </w:r>
      <w:r>
        <w:rPr>
          <w:lang w:val="en-US"/>
        </w:rPr>
        <w:t>F</w:t>
      </w:r>
      <w:r w:rsidRPr="000F313B">
        <w:t>90</w:t>
      </w:r>
      <w:r>
        <w:t xml:space="preserve">, государственный регистрационный знак </w:t>
      </w:r>
      <w:r w:rsidR="002E51D3">
        <w:t>…….</w:t>
      </w:r>
      <w:r>
        <w:t xml:space="preserve"> регион </w:t>
      </w:r>
      <w:r>
        <w:t>является</w:t>
      </w:r>
      <w:r>
        <w:t xml:space="preserve"> </w:t>
      </w:r>
      <w:r w:rsidR="002E51D3">
        <w:t>……</w:t>
      </w:r>
      <w:r>
        <w:t xml:space="preserve"> так как его право</w:t>
      </w:r>
      <w:r w:rsidR="00584587">
        <w:t>,</w:t>
      </w:r>
      <w:r>
        <w:t xml:space="preserve"> на сегодняшний день</w:t>
      </w:r>
      <w:r w:rsidR="00584587">
        <w:t>,</w:t>
      </w:r>
      <w:r>
        <w:t xml:space="preserve"> зарегистрировано в Госавтоинспекции, при этом</w:t>
      </w:r>
      <w:r w:rsidR="00584587">
        <w:t>,</w:t>
      </w:r>
      <w:r w:rsidR="00045A72">
        <w:t xml:space="preserve"> документов подтвержда</w:t>
      </w:r>
      <w:r>
        <w:t>ю</w:t>
      </w:r>
      <w:r w:rsidR="00045A72">
        <w:t>щих</w:t>
      </w:r>
      <w:r>
        <w:t xml:space="preserve"> право на данное транспортное средство </w:t>
      </w:r>
      <w:r w:rsidR="002E51D3">
        <w:t>…..</w:t>
      </w:r>
      <w:r>
        <w:t xml:space="preserve"> материалы дела не содержат, сторонами не представлено.   </w:t>
      </w:r>
    </w:p>
    <w:p w:rsidR="005A1D2C" w:rsidP="005A1D2C">
      <w:pPr>
        <w:ind w:firstLine="540"/>
        <w:jc w:val="both"/>
      </w:pPr>
      <w:r>
        <w:t xml:space="preserve">Участники </w:t>
      </w:r>
      <w:r>
        <w:t>дорожно</w:t>
      </w:r>
      <w:r>
        <w:t xml:space="preserve"> – транспортного происшествия оформили документы о ДТП, без участия уполномоченных на то сотрудников полиции, в соответствии со ст. 11.1 Закона об ОСАГО. </w:t>
      </w:r>
    </w:p>
    <w:p w:rsidR="005A1D2C" w:rsidP="005A1D2C">
      <w:pPr>
        <w:ind w:firstLine="540"/>
        <w:jc w:val="both"/>
      </w:pPr>
      <w:r>
        <w:t xml:space="preserve">В соответствии с </w:t>
      </w:r>
      <w:r>
        <w:t>абз</w:t>
      </w:r>
      <w:r>
        <w:t>. 2 п. 10 ст. 12 ФЗ от 25.04.2022 № 40-ФЗ «Об обязательном страховании гражданской ответственности владельцев транспортных средств», страховщик в течени</w:t>
      </w:r>
      <w:r w:rsidR="006D592A">
        <w:t>и</w:t>
      </w:r>
      <w:r>
        <w:t xml:space="preserve"> 10 рабочих дней с момента предъявления потерпевшим заявления о страховом возмещении</w:t>
      </w:r>
      <w:r w:rsidR="006D592A">
        <w:t>,</w:t>
      </w:r>
      <w:r>
        <w:t xml:space="preserve">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</w:t>
      </w:r>
      <w:r>
        <w:t>отношении</w:t>
      </w:r>
      <w:r>
        <w:t xml:space="preserve"> этого транспортного средства в порядке, установленном ст. 12.1 настоящего Федерального закона.</w:t>
      </w:r>
    </w:p>
    <w:p w:rsidR="00A35DB6" w:rsidP="005A1D2C">
      <w:pPr>
        <w:ind w:firstLine="540"/>
        <w:jc w:val="both"/>
      </w:pPr>
      <w:r>
        <w:t>……</w:t>
      </w:r>
      <w:r w:rsidR="00AF5CA1">
        <w:t>,</w:t>
      </w:r>
      <w:r w:rsidR="005A1D2C">
        <w:t xml:space="preserve"> потерпевшим подано заявление в АО «</w:t>
      </w:r>
      <w:r>
        <w:t>……</w:t>
      </w:r>
      <w:r w:rsidR="005A1D2C">
        <w:t xml:space="preserve">» о прямом возмещении убытков по договору обязательного страхования гражданской ответственности владельцев транспортных средств. </w:t>
      </w:r>
    </w:p>
    <w:p w:rsidR="005A1D2C" w:rsidP="005A1D2C">
      <w:pPr>
        <w:ind w:firstLine="540"/>
        <w:jc w:val="both"/>
      </w:pPr>
      <w:r>
        <w:t>……</w:t>
      </w:r>
      <w:r w:rsidR="00AF5CA1">
        <w:t>,</w:t>
      </w:r>
      <w:r>
        <w:t xml:space="preserve"> потерпевшему произведена выплата страхового возмещения в сумме </w:t>
      </w:r>
      <w:r w:rsidR="00A35DB6">
        <w:t>47 000</w:t>
      </w:r>
      <w:r>
        <w:t xml:space="preserve"> рублей, что подтверждается платежным поручением № </w:t>
      </w:r>
      <w:r>
        <w:t>……..</w:t>
      </w:r>
      <w:r>
        <w:t xml:space="preserve"> </w:t>
      </w:r>
      <w:r>
        <w:t>от</w:t>
      </w:r>
      <w:r>
        <w:t xml:space="preserve"> </w:t>
      </w:r>
      <w:r>
        <w:t>…….</w:t>
      </w:r>
      <w:r>
        <w:t>.</w:t>
      </w:r>
      <w:r w:rsidR="00A35DB6">
        <w:t xml:space="preserve"> </w:t>
      </w:r>
    </w:p>
    <w:p w:rsidR="005A1D2C" w:rsidP="005A1D2C">
      <w:pPr>
        <w:ind w:firstLine="720"/>
        <w:jc w:val="both"/>
      </w:pPr>
      <w:r>
        <w:t xml:space="preserve">Согласно п. 3 ст. 11 Федерального закона от 25.04.2202 № 40-ФЗ «Об обязательном страховании гражданской ответственности владельцев транспортных средств», в случае оформления документов о </w:t>
      </w:r>
      <w:r>
        <w:t>дорожно</w:t>
      </w:r>
      <w:r>
        <w:t xml:space="preserve"> – транспортном происшествии без участия уполномоченных на то сотрудников полиции, владельцы транспортных средств, причастных к </w:t>
      </w:r>
      <w:r>
        <w:t>дорожно</w:t>
      </w:r>
      <w:r>
        <w:t xml:space="preserve"> – транспортному происшествию, по требованию страховщиков, обязаны представить указанные транспортные средства для проведения осмотра и (или) независимой технической экспертизы в течение пяти</w:t>
      </w:r>
      <w:r>
        <w:t xml:space="preserve"> рабочих дней со дня получения такого требования.</w:t>
      </w:r>
    </w:p>
    <w:p w:rsidR="005A1D2C" w:rsidP="005A1D2C">
      <w:pPr>
        <w:ind w:firstLine="720"/>
        <w:jc w:val="both"/>
      </w:pPr>
      <w:r>
        <w:t xml:space="preserve">По смыслу приведенных положений закона и актов их толкования, требование о предоставлении транспортного средства для проведения осмотра и (или) независимой технической экспертизы, в течение пяти рабочих дней со дня получения такого требования, направлено на то, что и страховщик, застраховавший ответственность потерпевшего, и страховщик, застраховавший ответственность </w:t>
      </w:r>
      <w:r>
        <w:t>причинителя</w:t>
      </w:r>
      <w:r>
        <w:t xml:space="preserve"> вреда, имели возможность проверить достоверность сведений о </w:t>
      </w:r>
      <w:r>
        <w:t>дорожно</w:t>
      </w:r>
      <w:r>
        <w:t xml:space="preserve"> – транспортном происшествии и о полученных</w:t>
      </w:r>
      <w:r w:rsidR="00193C10">
        <w:t>,</w:t>
      </w:r>
      <w:r>
        <w:t xml:space="preserve"> в</w:t>
      </w:r>
      <w:r>
        <w:t xml:space="preserve"> его </w:t>
      </w:r>
      <w:r>
        <w:t>результате</w:t>
      </w:r>
      <w:r w:rsidR="00193C10">
        <w:t>,</w:t>
      </w:r>
      <w:r>
        <w:t xml:space="preserve"> поврежденных автомобилях. В этих же целях была установлена и ответственность за неисполнение данного требования, в виде возможности страховщика предъявить регрессные требования  к </w:t>
      </w:r>
      <w:r>
        <w:t>причинителю</w:t>
      </w:r>
      <w:r>
        <w:t xml:space="preserve"> вреда, не</w:t>
      </w:r>
      <w:r w:rsidR="00193C10">
        <w:t xml:space="preserve"> </w:t>
      </w:r>
      <w:r>
        <w:t>исполнившему</w:t>
      </w:r>
      <w:r>
        <w:t xml:space="preserve"> такую обязанность.</w:t>
      </w:r>
    </w:p>
    <w:p w:rsidR="005A1D2C" w:rsidP="005A1D2C">
      <w:pPr>
        <w:ind w:firstLine="720"/>
        <w:jc w:val="both"/>
      </w:pPr>
      <w:r>
        <w:t xml:space="preserve">Из анализа вышеприведенных положений Закона следует, что именно страховщик должен принять меры к уведомлению владельцев транспортных средств, причастных к </w:t>
      </w:r>
      <w:r>
        <w:t>дорожно</w:t>
      </w:r>
      <w:r>
        <w:t xml:space="preserve"> – транспортному происшествию, о предоставлении для осмотра транспортного </w:t>
      </w:r>
      <w:r>
        <w:t xml:space="preserve">средства в той форме, которая обеспечила бы доставку такого извещения. Неполучение владельцем транспортного средства по причинам, не зависящим от него, требования страховщика о предоставлении автомобиля для осмотра, в силу </w:t>
      </w:r>
      <w:r>
        <w:t>п.п</w:t>
      </w:r>
      <w:r>
        <w:t>. «з» п. 1 ст. 14 Закона об ОСАГО, не порождает право страховщика на предъявление регрессного иска.</w:t>
      </w:r>
    </w:p>
    <w:p w:rsidR="005A1D2C" w:rsidP="005A1D2C">
      <w:pPr>
        <w:ind w:firstLine="720"/>
        <w:jc w:val="both"/>
      </w:pPr>
      <w:r>
        <w:t>Таким образом, обстоятельством, имеющим значение для правильного рассмотрения возникшего спора и подлежащим установлению судом, является факт получения либо неполучения ответчиком уведомления о предоставлении автомобиля для осмотра и причины, по которым надлежаще направленное уведомление не было получено ответчиком.</w:t>
      </w:r>
    </w:p>
    <w:p w:rsidR="005A1D2C" w:rsidP="005A1D2C">
      <w:pPr>
        <w:ind w:firstLine="720"/>
        <w:jc w:val="both"/>
      </w:pPr>
      <w:r>
        <w:t xml:space="preserve">Из материалов дела следует, что </w:t>
      </w:r>
      <w:r w:rsidR="002E51D3">
        <w:t>…….</w:t>
      </w:r>
      <w:r w:rsidR="00AF5CA1">
        <w:t>,</w:t>
      </w:r>
      <w:r>
        <w:t xml:space="preserve"> СПАО «Ингосстрах» направило </w:t>
      </w:r>
      <w:r w:rsidRPr="0010150F">
        <w:t xml:space="preserve">в адрес виновника ДТП </w:t>
      </w:r>
      <w:r w:rsidR="002E51D3">
        <w:t>…….</w:t>
      </w:r>
      <w:r>
        <w:t xml:space="preserve">  требование о предоставлении транспортного средства на осмотр.</w:t>
      </w:r>
    </w:p>
    <w:p w:rsidR="005A1D2C" w:rsidP="005A1D2C">
      <w:pPr>
        <w:pStyle w:val="NormalWeb"/>
        <w:spacing w:before="0" w:beforeAutospacing="0" w:after="0" w:afterAutospacing="0"/>
        <w:ind w:firstLine="540"/>
        <w:jc w:val="both"/>
      </w:pPr>
      <w:r>
        <w:t xml:space="preserve">Согласно отчету об отслеживании отправления с почтовым идентификатором </w:t>
      </w:r>
      <w:r w:rsidR="002E51D3">
        <w:t>…..</w:t>
      </w:r>
      <w:r w:rsidR="00682F3C">
        <w:t xml:space="preserve"> письмо аннулировано </w:t>
      </w:r>
      <w:r w:rsidR="002E51D3">
        <w:t>…..</w:t>
      </w:r>
      <w:r w:rsidR="00682F3C">
        <w:t xml:space="preserve">, следовательно, </w:t>
      </w:r>
      <w:r>
        <w:t xml:space="preserve">требование </w:t>
      </w:r>
      <w:r w:rsidR="002E51D3">
        <w:t>……</w:t>
      </w:r>
      <w:r w:rsidR="008E4080">
        <w:t xml:space="preserve"> не получено. Указанный в исковом заявлении довод истца о том, что при доставке письма </w:t>
      </w:r>
      <w:r w:rsidR="002E51D3">
        <w:t>…..</w:t>
      </w:r>
      <w:r w:rsidR="008E4080">
        <w:t>. Правила оказания услуг почтовой связи не нарушены, не мож</w:t>
      </w:r>
      <w:r w:rsidR="00AF5CA1">
        <w:t>е</w:t>
      </w:r>
      <w:r w:rsidR="008E4080">
        <w:t xml:space="preserve">т быть принят во внимание, так как ничем не подтвержден. 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 xml:space="preserve">Также, из материалов дела следует, что собственнику автомобиля </w:t>
      </w:r>
      <w:r w:rsidR="002C1605">
        <w:t>–</w:t>
      </w:r>
      <w:r>
        <w:t xml:space="preserve"> </w:t>
      </w:r>
      <w:r w:rsidR="002E51D3">
        <w:t>……</w:t>
      </w:r>
      <w:r>
        <w:t xml:space="preserve"> проживающему по адресу: </w:t>
      </w:r>
      <w:r w:rsidR="002C1605">
        <w:t xml:space="preserve">Ставропольский край, </w:t>
      </w:r>
      <w:r w:rsidR="002E51D3">
        <w:t>…….</w:t>
      </w:r>
      <w:r>
        <w:t xml:space="preserve"> страхователем требование не направлялось, однако, </w:t>
      </w:r>
      <w:r w:rsidR="002E51D3">
        <w:t>…….</w:t>
      </w:r>
      <w:r>
        <w:t xml:space="preserve"> истцом произведена выплата страхового возмещения АО «</w:t>
      </w:r>
      <w:r w:rsidR="002E51D3">
        <w:t>……</w:t>
      </w:r>
      <w:r>
        <w:t xml:space="preserve">», что подтверждается платежным поручением № </w:t>
      </w:r>
      <w:r w:rsidR="002E51D3">
        <w:t>……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>В соответствии с постановлением Конституционного Суда Российской Федерации от 31 мая 2005 № 6-П, специальные правовые гарантии защиты прав потерпевшего должны быть адекватны правовой природе и целям страхования гражданской ответственности владельцев транспортных средств, а также, характеру соответствующих правоотношений (п. 3.1).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 xml:space="preserve">Таким образом, положения ст. 11.1 Закона об ОСАГО направлены на обеспечение баланса интересов, как страхователя и потерпевшего, так и иных участников дорожного движения, равно как и </w:t>
      </w:r>
      <w:r>
        <w:t>п.п</w:t>
      </w:r>
      <w:r>
        <w:t xml:space="preserve">. «з» п. 1 ст. 14 Закона об ОСАГО призван обеспечить баланс интересов страховщика и страхователя.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 xml:space="preserve">Следовательно, суды не вправе ограничиваться формальной констатацией неисполнения страхователем вышеприведенной обязанности, а следует устанавливать, могло ли сказаться допущенное нарушение на обязанности страховой компании осуществить страховое возмещение.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 xml:space="preserve">Такое правовое регулирование, как неоднократно указывал Конституционный Суд Российской Федерации, призвано обеспечить баланс интересов страховщика и страхователя, будучи элементом института </w:t>
      </w:r>
      <w:r>
        <w:t>страхования</w:t>
      </w:r>
      <w:r>
        <w:t xml:space="preserve"> риска гражданской ответственности владельцев транспортных средств, основанного на принципе разделения ответственности.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>Так, из определения Конституционного Суда Российской Федерации от 25.05.2017 № 1059-О следует, что по смыслу п. 2 ст. 11.1 Закона об ОСАГО, во взаимосвязи с п. 3 этой же статьи, необходимость направления водителями транспортных средств, причастных к ДТП, бланка извещения о ДТП страховщикам, застраховавшим их гражданскую ответственность, в течение пяти рабочих дней со дня ДТП, сопряжена с их обязанностью по требованию</w:t>
      </w:r>
      <w:r>
        <w:t xml:space="preserve"> </w:t>
      </w:r>
      <w:r>
        <w:t xml:space="preserve">страховщиков, указанных в п. 2 данной статьи, представить указанные транспортные средства для проведения осмотра и (или) независимой технической экспертизы, в течение пяти рабочих дней со дня получения такого требования, а также, для обеспечения этих целей, не приступать к их ремонту или утилизации, до истечения 15 календарных дней, за исключением нерабочих праздничных дней, со дня ДТП.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 xml:space="preserve">В силу </w:t>
      </w:r>
      <w:r>
        <w:t>п.п</w:t>
      </w:r>
      <w:r>
        <w:t>. «з» п. 1 ст. 14 названного Федерального закона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до истечения 15 календарных дней, за исключением нерабочих праздничных дней, со дня дорожно-транспортного происшествия указанное лицо, в случае оформления документов о дорожно-транспортном происшествии без участия уполномоченных на то</w:t>
      </w:r>
      <w:r>
        <w:t xml:space="preserve"> сотрудников полиции, приступило к ремонту или утилизации транспортного средства, при использовании </w:t>
      </w:r>
      <w:r>
        <w:t xml:space="preserve">которого им </w:t>
      </w:r>
      <w:r>
        <w:t>был</w:t>
      </w:r>
      <w:r>
        <w:t xml:space="preserve">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>Из содержания приведенных норм права и правовых позиций высших судебных инстанций следует, что основанием для возложения на владельца транспортного средства обязанности по возмещению страховщику суммы произведенной им выплаты является виновное неисполнение требования страховой компании о своевременном предоставлении транспортного средства на осмотр, не позволившее страховщику в полном объеме реализовать свое право на достоверную проверку обстоятельств страхового случая и определение размера убытков</w:t>
      </w:r>
      <w:r>
        <w:t xml:space="preserve">, подлежащих возмещению по договору обязательного страхования. </w:t>
      </w:r>
    </w:p>
    <w:p w:rsidR="005A1D2C" w:rsidRPr="00F010F9" w:rsidP="005A1D2C">
      <w:pPr>
        <w:ind w:firstLine="540"/>
        <w:jc w:val="both"/>
      </w:pPr>
      <w:r>
        <w:t xml:space="preserve">Между тем, из материалов дела следует, что </w:t>
      </w:r>
      <w:r w:rsidRPr="00F010F9">
        <w:t xml:space="preserve">владельцем транспортного средства, причастного к ДТП </w:t>
      </w:r>
      <w:r w:rsidR="00AD47AF">
        <w:t xml:space="preserve">на момент </w:t>
      </w:r>
      <w:r w:rsidR="00AD47AF">
        <w:t>дорожно</w:t>
      </w:r>
      <w:r w:rsidR="00AD47AF">
        <w:t xml:space="preserve"> – транспортного происшествия </w:t>
      </w:r>
      <w:r w:rsidRPr="00F010F9">
        <w:t xml:space="preserve"> и в настоящее время</w:t>
      </w:r>
      <w:r>
        <w:t>,</w:t>
      </w:r>
      <w:r w:rsidRPr="00F010F9">
        <w:t xml:space="preserve"> является </w:t>
      </w:r>
      <w:r w:rsidR="002E51D3">
        <w:t>……</w:t>
      </w:r>
      <w:r w:rsidRPr="00F010F9">
        <w:t xml:space="preserve"> Данные собственника транспортного </w:t>
      </w:r>
      <w:r w:rsidRPr="00F010F9">
        <w:t>средства</w:t>
      </w:r>
      <w:r w:rsidRPr="00F010F9">
        <w:t xml:space="preserve"> и адрес его местонахождения  были указаны в Извещении о </w:t>
      </w:r>
      <w:r w:rsidRPr="00F010F9">
        <w:t>дорожно</w:t>
      </w:r>
      <w:r w:rsidRPr="00F010F9">
        <w:t xml:space="preserve"> – транспортном происшествии. Однако</w:t>
      </w:r>
      <w:r>
        <w:t>,</w:t>
      </w:r>
      <w:r w:rsidRPr="00F010F9">
        <w:t xml:space="preserve"> уведомление о предоставлении транспортного средства на осмотр было направлено истцом ответчику – </w:t>
      </w:r>
      <w:r w:rsidR="002E51D3">
        <w:t>……</w:t>
      </w:r>
      <w:r w:rsidRPr="00F010F9">
        <w:t xml:space="preserve"> который не является ни владельцем транспортного средства, ни страхователем</w:t>
      </w:r>
      <w:r>
        <w:t>.</w:t>
      </w:r>
      <w:r w:rsidRPr="00F010F9">
        <w:t xml:space="preserve"> </w:t>
      </w:r>
      <w:r>
        <w:t>Е</w:t>
      </w:r>
      <w:r w:rsidRPr="00F010F9">
        <w:t>го взаимоотношения с истцом ничем не подтверждены, как, впрочем</w:t>
      </w:r>
      <w:r>
        <w:t>,</w:t>
      </w:r>
      <w:r w:rsidRPr="00F010F9">
        <w:t xml:space="preserve"> и право управления транспортным средством на момент ДТП. </w:t>
      </w:r>
    </w:p>
    <w:p w:rsidR="005A1D2C" w:rsidP="005A1D2C">
      <w:pPr>
        <w:pStyle w:val="NormalWeb"/>
        <w:spacing w:before="0" w:beforeAutospacing="0" w:after="0" w:afterAutospacing="0"/>
        <w:ind w:firstLine="540"/>
        <w:jc w:val="both"/>
      </w:pPr>
      <w:r>
        <w:t xml:space="preserve">Сведений о направлении уведомления о предоставлении на осмотр транспортного средства  </w:t>
      </w:r>
      <w:r w:rsidR="00DD4A47">
        <w:rPr>
          <w:lang w:val="en-US"/>
        </w:rPr>
        <w:t>MAN</w:t>
      </w:r>
      <w:r w:rsidR="00DD4A47">
        <w:t xml:space="preserve"> </w:t>
      </w:r>
      <w:r w:rsidR="00DD4A47">
        <w:rPr>
          <w:lang w:val="en-US"/>
        </w:rPr>
        <w:t>F</w:t>
      </w:r>
      <w:r w:rsidRPr="000F313B" w:rsidR="00DD4A47">
        <w:t>90</w:t>
      </w:r>
      <w:r w:rsidR="00DD4A47">
        <w:t xml:space="preserve">, государственный регистрационный знак </w:t>
      </w:r>
      <w:r w:rsidR="002E51D3">
        <w:t>……</w:t>
      </w:r>
      <w:r>
        <w:t xml:space="preserve">, в адрес собственника </w:t>
      </w:r>
      <w:r w:rsidR="002E51D3">
        <w:t>……</w:t>
      </w:r>
      <w:r w:rsidR="00B31528">
        <w:t xml:space="preserve"> или страхователя </w:t>
      </w:r>
      <w:r w:rsidR="002E51D3">
        <w:t>……..</w:t>
      </w:r>
      <w:r>
        <w:t xml:space="preserve"> материалы дела не содержат.</w:t>
      </w:r>
    </w:p>
    <w:p w:rsidR="005A1D2C" w:rsidP="005A1D2C">
      <w:pPr>
        <w:pStyle w:val="NormalWeb"/>
        <w:spacing w:before="0" w:beforeAutospacing="0" w:after="0" w:afterAutospacing="0"/>
        <w:ind w:firstLine="540"/>
        <w:jc w:val="both"/>
      </w:pPr>
      <w:r>
        <w:t xml:space="preserve">Согласно ст. 165.1 ГК РФ, заявления, уведомления, извещения, требования или иные юридически значимые сообщения, с которыми закон или сделка связывает </w:t>
      </w:r>
      <w:r>
        <w:t>гражданско</w:t>
      </w:r>
      <w:r>
        <w:t xml:space="preserve"> </w:t>
      </w:r>
      <w:r w:rsidR="00DD4A47">
        <w:t>-</w:t>
      </w:r>
      <w:r>
        <w:t xml:space="preserve"> 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5A1D2C" w:rsidP="005A1D2C">
      <w:pPr>
        <w:pStyle w:val="NormalWeb"/>
        <w:spacing w:before="0" w:beforeAutospacing="0" w:after="0" w:afterAutospacing="0"/>
        <w:ind w:firstLine="540"/>
        <w:jc w:val="both"/>
      </w:pPr>
      <w: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5A1D2C" w:rsidP="005A1D2C">
      <w:pPr>
        <w:pStyle w:val="NormalWeb"/>
        <w:spacing w:before="0" w:beforeAutospacing="0" w:after="0" w:afterAutospacing="0"/>
        <w:ind w:firstLine="540"/>
        <w:jc w:val="both"/>
      </w:pPr>
      <w:r>
        <w:t>Правила п.1 настоящей статьи применя</w:t>
      </w:r>
      <w:r w:rsidR="00C80639">
        <w:t>ю</w:t>
      </w:r>
      <w:r>
        <w:t xml:space="preserve">тся, если иное не предусмотрено законом или условиями сделки либо не следует из обычая или практики, установившейся во взаимоотношениях сторон. 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 xml:space="preserve">С учетом изложенного, у судьи отсутствуют основания полагать, что владелец транспортного средства </w:t>
      </w:r>
      <w:r w:rsidR="002E51D3">
        <w:t>……</w:t>
      </w:r>
      <w:r w:rsidR="00DD4A47">
        <w:t>.</w:t>
      </w:r>
      <w:r>
        <w:t xml:space="preserve"> получил от истца требование, предусмотренное ст. 11.1 Закона об ОСАГО, о предоставлении транспортного средства для осмотра и экспертизы. Следовательно, </w:t>
      </w:r>
      <w:r>
        <w:t>у</w:t>
      </w:r>
      <w:r>
        <w:t xml:space="preserve"> </w:t>
      </w:r>
      <w:r w:rsidR="002E51D3">
        <w:t>……</w:t>
      </w:r>
      <w:r>
        <w:t xml:space="preserve"> не возникла </w:t>
      </w:r>
      <w:r>
        <w:t>обязанность</w:t>
      </w:r>
      <w:r>
        <w:t xml:space="preserve"> предоставлять страхователю транспортное средство для осмотра и экспертизы, поскольку закон связывает возникновение данной обязанности с направлением и получением страхователем требования страховщика. Следовательно, </w:t>
      </w:r>
      <w:r w:rsidR="002E51D3">
        <w:t>……</w:t>
      </w:r>
      <w:r>
        <w:t xml:space="preserve"> не может нести финансовую ответственность, предусмотренную </w:t>
      </w:r>
      <w:r>
        <w:t>п.п</w:t>
      </w:r>
      <w:r>
        <w:t>. «з» п. 1 ст. 14 Закона об ОСАГО.</w:t>
      </w:r>
    </w:p>
    <w:p w:rsidR="005A1D2C" w:rsidP="005A1D2C">
      <w:pPr>
        <w:pStyle w:val="NormalWeb"/>
        <w:spacing w:before="0" w:beforeAutospacing="0" w:after="0" w:afterAutospacing="0"/>
        <w:ind w:firstLine="539"/>
        <w:jc w:val="both"/>
      </w:pPr>
      <w:r>
        <w:t>…….</w:t>
      </w:r>
      <w:r>
        <w:t xml:space="preserve"> также, не может нести финансовую ответственность, предусмотренную </w:t>
      </w:r>
      <w:r>
        <w:t>п.п</w:t>
      </w:r>
      <w:r>
        <w:t xml:space="preserve">. «з» п. 1 ст. 14 Закона об ОСАГО, поскольку не является ее субъектом, а именно владельцем транспортного средства, при использовании которого им был причинен вред, страхователем, стороной в договоре ОСАГО. </w:t>
      </w:r>
    </w:p>
    <w:p w:rsidR="005A1D2C" w:rsidP="005A1D2C">
      <w:pPr>
        <w:pStyle w:val="NormalWeb"/>
        <w:spacing w:before="0" w:beforeAutospacing="0" w:after="0" w:afterAutospacing="0"/>
        <w:ind w:firstLine="540"/>
        <w:jc w:val="both"/>
      </w:pPr>
      <w:r>
        <w:t xml:space="preserve">  При таких обстоятельствах мировой судья не усматривает оснований для удовлетворения исковых требований </w:t>
      </w:r>
      <w:r w:rsidRPr="00C94C05">
        <w:t xml:space="preserve">СПАО «Ингосстрах» </w:t>
      </w:r>
      <w:r w:rsidRPr="00C94C05">
        <w:t>к</w:t>
      </w:r>
      <w:r w:rsidRPr="00C94C05">
        <w:t xml:space="preserve"> </w:t>
      </w:r>
      <w:r w:rsidR="002E51D3">
        <w:t>……</w:t>
      </w:r>
      <w:r w:rsidRPr="00C94C05">
        <w:t xml:space="preserve"> о возмещении ущерба в порядке регресса</w:t>
      </w:r>
      <w:r>
        <w:t>.</w:t>
      </w:r>
    </w:p>
    <w:p w:rsidR="005A1D2C" w:rsidP="00DD4A47">
      <w:pPr>
        <w:pStyle w:val="NormalWeb"/>
        <w:spacing w:before="0" w:beforeAutospacing="0" w:after="0" w:afterAutospacing="0"/>
        <w:ind w:firstLine="709"/>
        <w:jc w:val="both"/>
      </w:pPr>
      <w:r>
        <w:t xml:space="preserve">В силу ч. 1 ст.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 2 ст. 96 настоящего Кодекса. В случаях,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</w:t>
      </w:r>
      <w:r>
        <w:t>-п</w:t>
      </w:r>
      <w:r>
        <w:t>ропорционально той части исковых требований, в которой истцу отказано.</w:t>
      </w:r>
    </w:p>
    <w:p w:rsidR="005A1D2C" w:rsidP="00DD4A47">
      <w:pPr>
        <w:pStyle w:val="NormalWeb"/>
        <w:spacing w:before="0" w:beforeAutospacing="0" w:after="0" w:afterAutospacing="0"/>
        <w:ind w:firstLine="709"/>
        <w:jc w:val="both"/>
      </w:pPr>
      <w:r>
        <w:t>Поскольку мировым судьей в удовлетворении исковых требований отказано, судебные расходы истца по оплате государственной пошлины, взысканию с ответчика не подлежат.</w:t>
      </w:r>
    </w:p>
    <w:p w:rsidR="00370791" w:rsidRPr="006E55F0" w:rsidP="00DD4A47">
      <w:pPr>
        <w:ind w:right="-72" w:firstLine="709"/>
        <w:jc w:val="both"/>
      </w:pPr>
      <w:r w:rsidRPr="006E55F0">
        <w:t>Руководствуясь ст. ст. 194-199</w:t>
      </w:r>
      <w:r w:rsidR="00874B03">
        <w:t xml:space="preserve"> </w:t>
      </w:r>
      <w:r w:rsidRPr="006E55F0">
        <w:t>ГПК РФ,</w:t>
      </w:r>
      <w:r w:rsidRPr="006E55F0" w:rsidR="007577AF">
        <w:t xml:space="preserve"> мировой судья</w:t>
      </w:r>
    </w:p>
    <w:p w:rsidR="001B25D3" w:rsidRPr="006E55F0" w:rsidP="001C34D8">
      <w:pPr>
        <w:jc w:val="center"/>
        <w:rPr>
          <w:bCs/>
        </w:rPr>
      </w:pPr>
    </w:p>
    <w:p w:rsidR="001C34D8" w:rsidRPr="006E55F0" w:rsidP="001C34D8">
      <w:pPr>
        <w:jc w:val="center"/>
        <w:rPr>
          <w:bCs/>
        </w:rPr>
      </w:pPr>
      <w:r w:rsidRPr="006E55F0">
        <w:rPr>
          <w:bCs/>
        </w:rPr>
        <w:t>РЕШИЛ:</w:t>
      </w:r>
    </w:p>
    <w:p w:rsidR="001C34D8" w:rsidRPr="006E55F0" w:rsidP="001C34D8">
      <w:pPr>
        <w:pStyle w:val="BodyText2"/>
        <w:spacing w:after="0" w:line="240" w:lineRule="auto"/>
        <w:jc w:val="both"/>
        <w:rPr>
          <w:bCs/>
        </w:rPr>
      </w:pPr>
      <w:r w:rsidRPr="006E55F0">
        <w:rPr>
          <w:bCs/>
        </w:rPr>
        <w:t xml:space="preserve"> </w:t>
      </w:r>
      <w:r w:rsidRPr="006E55F0">
        <w:rPr>
          <w:bCs/>
        </w:rPr>
        <w:tab/>
      </w:r>
    </w:p>
    <w:p w:rsidR="001C34D8" w:rsidRPr="006E55F0" w:rsidP="001C34D8">
      <w:pPr>
        <w:ind w:right="-72" w:firstLine="540"/>
        <w:jc w:val="both"/>
      </w:pPr>
      <w:r w:rsidRPr="006E55F0">
        <w:rPr>
          <w:bCs/>
        </w:rPr>
        <w:t xml:space="preserve"> </w:t>
      </w:r>
      <w:r w:rsidR="00275C02">
        <w:rPr>
          <w:bCs/>
        </w:rPr>
        <w:t>В удовлетворении и</w:t>
      </w:r>
      <w:r w:rsidRPr="006E55F0">
        <w:rPr>
          <w:bCs/>
        </w:rPr>
        <w:t>сковы</w:t>
      </w:r>
      <w:r w:rsidR="00275C02">
        <w:rPr>
          <w:bCs/>
        </w:rPr>
        <w:t>х</w:t>
      </w:r>
      <w:r w:rsidRPr="006E55F0">
        <w:rPr>
          <w:bCs/>
        </w:rPr>
        <w:t xml:space="preserve"> требовани</w:t>
      </w:r>
      <w:r w:rsidR="00275C02">
        <w:rPr>
          <w:bCs/>
        </w:rPr>
        <w:t>й</w:t>
      </w:r>
      <w:r w:rsidRPr="006E55F0">
        <w:rPr>
          <w:bCs/>
        </w:rPr>
        <w:t xml:space="preserve"> </w:t>
      </w:r>
      <w:r w:rsidR="00275C02">
        <w:t>СПАО «Ингосстрах»</w:t>
      </w:r>
      <w:r w:rsidRPr="006E55F0" w:rsidR="00275C02">
        <w:t xml:space="preserve"> к </w:t>
      </w:r>
      <w:r w:rsidR="002E51D3">
        <w:t>….</w:t>
      </w:r>
      <w:r w:rsidRPr="006E55F0" w:rsidR="00874B03">
        <w:t xml:space="preserve"> </w:t>
      </w:r>
      <w:r w:rsidR="00874B03">
        <w:t>о возмещении</w:t>
      </w:r>
      <w:r w:rsidRPr="006E55F0" w:rsidR="00874B03">
        <w:t xml:space="preserve"> ущерба в порядке регресса</w:t>
      </w:r>
      <w:r w:rsidRPr="006E55F0" w:rsidR="005272A2">
        <w:t xml:space="preserve"> </w:t>
      </w:r>
      <w:r w:rsidRPr="006E55F0">
        <w:t xml:space="preserve">- </w:t>
      </w:r>
      <w:r w:rsidR="00275C02">
        <w:t>отказать</w:t>
      </w:r>
      <w:r w:rsidRPr="006E55F0">
        <w:t>.</w:t>
      </w:r>
    </w:p>
    <w:p w:rsidR="005F0CEC" w:rsidRPr="004207DC" w:rsidP="005F0CEC">
      <w:pPr>
        <w:pStyle w:val="NormalWeb"/>
        <w:spacing w:before="0" w:beforeAutospacing="0" w:after="0" w:afterAutospacing="0"/>
        <w:ind w:firstLine="720"/>
        <w:jc w:val="both"/>
      </w:pPr>
      <w:r w:rsidRPr="004207DC">
        <w:t>Разъяснить, что лица, участвующие в деле и присутствующие в судебном заседании, имеют право подать заявление о составлении мотивированного решения суда в течени</w:t>
      </w:r>
      <w:r>
        <w:t>е</w:t>
      </w:r>
      <w:r w:rsidRPr="004207DC">
        <w:t xml:space="preserve"> трех дней со дня объявления резолютивной части решения суда, а лица, участвующие в деле и не присутствующие в судебном заседании, имеют право подать заявление о составлении мотивированного решения суда в течени</w:t>
      </w:r>
      <w:r>
        <w:t>е</w:t>
      </w:r>
      <w:r w:rsidRPr="004207DC">
        <w:t xml:space="preserve"> пятнадцати дней со дня объявления резолютивной части</w:t>
      </w:r>
      <w:r w:rsidRPr="004207DC">
        <w:t xml:space="preserve"> решения суда. </w:t>
      </w:r>
    </w:p>
    <w:p w:rsidR="005F0CEC" w:rsidRPr="004207DC" w:rsidP="005F0CEC">
      <w:pPr>
        <w:pStyle w:val="NormalWeb"/>
        <w:spacing w:before="0" w:beforeAutospacing="0" w:after="0" w:afterAutospacing="0"/>
        <w:ind w:firstLine="720"/>
        <w:jc w:val="both"/>
      </w:pPr>
      <w:r w:rsidRPr="004207DC">
        <w:t xml:space="preserve">Решение может быть обжаловано в </w:t>
      </w:r>
      <w:r w:rsidRPr="004207DC">
        <w:t>Степновский</w:t>
      </w:r>
      <w:r w:rsidRPr="004207DC">
        <w:t xml:space="preserve"> районный суд Ставропольского края в  течение месяца со дня его вынесения через мирового судью судебного участка № 2 </w:t>
      </w:r>
      <w:r w:rsidRPr="004207DC">
        <w:t>Степновского</w:t>
      </w:r>
      <w:r w:rsidRPr="004207DC">
        <w:t xml:space="preserve"> района Ставропольского края.   </w:t>
      </w:r>
    </w:p>
    <w:p w:rsidR="00B04117" w:rsidP="00B04117">
      <w:pPr>
        <w:ind w:firstLine="708"/>
      </w:pPr>
      <w:r>
        <w:t>Мотивированное решение изготовлено 1</w:t>
      </w:r>
      <w:r w:rsidR="00C80639">
        <w:t>9</w:t>
      </w:r>
      <w:r>
        <w:t xml:space="preserve"> июля 2024 года. </w:t>
      </w:r>
    </w:p>
    <w:p w:rsidR="00801F94" w:rsidRPr="006E55F0" w:rsidP="000119CB"/>
    <w:p w:rsidR="00045A72" w:rsidP="000119CB"/>
    <w:p w:rsidR="002419E7" w:rsidRPr="006E55F0" w:rsidP="000119CB">
      <w:r w:rsidRPr="006E55F0">
        <w:t>М</w:t>
      </w:r>
      <w:r w:rsidRPr="006E55F0" w:rsidR="001C34D8">
        <w:t xml:space="preserve">ировой судья                                                                       </w:t>
      </w:r>
      <w:r w:rsidRPr="006E55F0">
        <w:t xml:space="preserve">              </w:t>
      </w:r>
      <w:r w:rsidRPr="006E55F0" w:rsidR="005E0C04">
        <w:t xml:space="preserve">  </w:t>
      </w:r>
      <w:r w:rsidRPr="006E55F0" w:rsidR="007577AF">
        <w:t xml:space="preserve"> </w:t>
      </w:r>
      <w:r w:rsidR="00275C02">
        <w:t xml:space="preserve">                       </w:t>
      </w:r>
      <w:r w:rsidRPr="006E55F0" w:rsidR="00DA1D3E">
        <w:t>В</w:t>
      </w:r>
      <w:r w:rsidRPr="006E55F0" w:rsidR="001C34D8">
        <w:t>.</w:t>
      </w:r>
      <w:r w:rsidRPr="006E55F0" w:rsidR="00DA1D3E">
        <w:t>В</w:t>
      </w:r>
      <w:r w:rsidRPr="006E55F0" w:rsidR="001C34D8">
        <w:t xml:space="preserve">. </w:t>
      </w:r>
      <w:r w:rsidRPr="006E55F0" w:rsidR="00DA1D3E">
        <w:t>Черевань</w:t>
      </w:r>
      <w:r w:rsidRPr="006E55F0" w:rsidR="001C34D8">
        <w:t xml:space="preserve"> </w:t>
      </w:r>
    </w:p>
    <w:sectPr w:rsidSect="00313B4D">
      <w:headerReference w:type="default" r:id="rId4"/>
      <w:pgSz w:w="11906" w:h="16838"/>
      <w:pgMar w:top="426" w:right="924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1627411"/>
      <w:docPartObj>
        <w:docPartGallery w:val="Page Numbers (Top of Page)"/>
        <w:docPartUnique/>
      </w:docPartObj>
    </w:sdtPr>
    <w:sdtContent>
      <w:p w:rsidR="00CB0D7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D3">
          <w:rPr>
            <w:noProof/>
          </w:rPr>
          <w:t>6</w:t>
        </w:r>
        <w:r>
          <w:fldChar w:fldCharType="end"/>
        </w:r>
      </w:p>
    </w:sdtContent>
  </w:sdt>
  <w:p w:rsidR="00CB0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4735"/>
    <w:rsid w:val="000119CB"/>
    <w:rsid w:val="00020D51"/>
    <w:rsid w:val="000244E1"/>
    <w:rsid w:val="00045A72"/>
    <w:rsid w:val="00051FD4"/>
    <w:rsid w:val="000642E8"/>
    <w:rsid w:val="000661C1"/>
    <w:rsid w:val="000673D1"/>
    <w:rsid w:val="0007369B"/>
    <w:rsid w:val="00075CC4"/>
    <w:rsid w:val="0007618E"/>
    <w:rsid w:val="000772AB"/>
    <w:rsid w:val="000A56B7"/>
    <w:rsid w:val="000A72E4"/>
    <w:rsid w:val="000B0471"/>
    <w:rsid w:val="000B569E"/>
    <w:rsid w:val="000C11E7"/>
    <w:rsid w:val="000C17DB"/>
    <w:rsid w:val="000C2EF0"/>
    <w:rsid w:val="000E43E5"/>
    <w:rsid w:val="000F2F54"/>
    <w:rsid w:val="000F313B"/>
    <w:rsid w:val="000F71E3"/>
    <w:rsid w:val="001011B6"/>
    <w:rsid w:val="0010150F"/>
    <w:rsid w:val="00112FD2"/>
    <w:rsid w:val="001159C6"/>
    <w:rsid w:val="001308E4"/>
    <w:rsid w:val="00145362"/>
    <w:rsid w:val="00146671"/>
    <w:rsid w:val="00146D9C"/>
    <w:rsid w:val="00160A5A"/>
    <w:rsid w:val="00161B5B"/>
    <w:rsid w:val="0017349C"/>
    <w:rsid w:val="0017471A"/>
    <w:rsid w:val="00187DF4"/>
    <w:rsid w:val="00193C10"/>
    <w:rsid w:val="001A5640"/>
    <w:rsid w:val="001B0D81"/>
    <w:rsid w:val="001B25D3"/>
    <w:rsid w:val="001C01AF"/>
    <w:rsid w:val="001C04BD"/>
    <w:rsid w:val="001C1A3D"/>
    <w:rsid w:val="001C34D8"/>
    <w:rsid w:val="001D531E"/>
    <w:rsid w:val="001E005F"/>
    <w:rsid w:val="001E5D46"/>
    <w:rsid w:val="001E6C12"/>
    <w:rsid w:val="001E77B2"/>
    <w:rsid w:val="001E784C"/>
    <w:rsid w:val="001F3AB7"/>
    <w:rsid w:val="001F5238"/>
    <w:rsid w:val="001F533F"/>
    <w:rsid w:val="00207BF5"/>
    <w:rsid w:val="0022740D"/>
    <w:rsid w:val="002329BE"/>
    <w:rsid w:val="002419E7"/>
    <w:rsid w:val="002446F5"/>
    <w:rsid w:val="00246793"/>
    <w:rsid w:val="00253382"/>
    <w:rsid w:val="00253398"/>
    <w:rsid w:val="002547A6"/>
    <w:rsid w:val="00264CC5"/>
    <w:rsid w:val="00272F4E"/>
    <w:rsid w:val="00273E7E"/>
    <w:rsid w:val="00275C02"/>
    <w:rsid w:val="0027707F"/>
    <w:rsid w:val="00293239"/>
    <w:rsid w:val="002A18DC"/>
    <w:rsid w:val="002A1DEA"/>
    <w:rsid w:val="002A403B"/>
    <w:rsid w:val="002A6502"/>
    <w:rsid w:val="002A6504"/>
    <w:rsid w:val="002B2CCC"/>
    <w:rsid w:val="002B72CB"/>
    <w:rsid w:val="002C1605"/>
    <w:rsid w:val="002C1C4A"/>
    <w:rsid w:val="002C3D83"/>
    <w:rsid w:val="002C401E"/>
    <w:rsid w:val="002C5E39"/>
    <w:rsid w:val="002C6327"/>
    <w:rsid w:val="002C7303"/>
    <w:rsid w:val="002D48A1"/>
    <w:rsid w:val="002D4E57"/>
    <w:rsid w:val="002D6360"/>
    <w:rsid w:val="002E51D3"/>
    <w:rsid w:val="002F0DB1"/>
    <w:rsid w:val="002F54FA"/>
    <w:rsid w:val="00313999"/>
    <w:rsid w:val="00313B4D"/>
    <w:rsid w:val="00325059"/>
    <w:rsid w:val="00327897"/>
    <w:rsid w:val="0033240C"/>
    <w:rsid w:val="00336AAE"/>
    <w:rsid w:val="003512BE"/>
    <w:rsid w:val="00355B81"/>
    <w:rsid w:val="00362E19"/>
    <w:rsid w:val="00366E37"/>
    <w:rsid w:val="00370791"/>
    <w:rsid w:val="00372093"/>
    <w:rsid w:val="00372BAD"/>
    <w:rsid w:val="00381634"/>
    <w:rsid w:val="00384484"/>
    <w:rsid w:val="003933DF"/>
    <w:rsid w:val="003A5387"/>
    <w:rsid w:val="003C03AB"/>
    <w:rsid w:val="003C160E"/>
    <w:rsid w:val="003C610F"/>
    <w:rsid w:val="003C6848"/>
    <w:rsid w:val="003C7381"/>
    <w:rsid w:val="003D511C"/>
    <w:rsid w:val="003E5F6B"/>
    <w:rsid w:val="003F19AD"/>
    <w:rsid w:val="003F1CCB"/>
    <w:rsid w:val="003F67DD"/>
    <w:rsid w:val="00401C5B"/>
    <w:rsid w:val="00403B3F"/>
    <w:rsid w:val="004066CC"/>
    <w:rsid w:val="00410222"/>
    <w:rsid w:val="0041252D"/>
    <w:rsid w:val="004207DC"/>
    <w:rsid w:val="00423BEA"/>
    <w:rsid w:val="00424614"/>
    <w:rsid w:val="004303AC"/>
    <w:rsid w:val="00431B1D"/>
    <w:rsid w:val="00431FC7"/>
    <w:rsid w:val="00433D1D"/>
    <w:rsid w:val="004349E4"/>
    <w:rsid w:val="0047226F"/>
    <w:rsid w:val="004816FB"/>
    <w:rsid w:val="004947A1"/>
    <w:rsid w:val="00495826"/>
    <w:rsid w:val="004A1EC9"/>
    <w:rsid w:val="004A2A7A"/>
    <w:rsid w:val="004A3410"/>
    <w:rsid w:val="004A5F79"/>
    <w:rsid w:val="004B0EF7"/>
    <w:rsid w:val="004B1B71"/>
    <w:rsid w:val="004B3289"/>
    <w:rsid w:val="004B5098"/>
    <w:rsid w:val="004D4AEC"/>
    <w:rsid w:val="004F4D09"/>
    <w:rsid w:val="004F7E8B"/>
    <w:rsid w:val="005030F9"/>
    <w:rsid w:val="00504D8E"/>
    <w:rsid w:val="00514496"/>
    <w:rsid w:val="00517E44"/>
    <w:rsid w:val="00521557"/>
    <w:rsid w:val="005248CC"/>
    <w:rsid w:val="00526C14"/>
    <w:rsid w:val="005272A2"/>
    <w:rsid w:val="005411C3"/>
    <w:rsid w:val="005422F2"/>
    <w:rsid w:val="00542A40"/>
    <w:rsid w:val="005435B2"/>
    <w:rsid w:val="00543F03"/>
    <w:rsid w:val="00547399"/>
    <w:rsid w:val="00550D3D"/>
    <w:rsid w:val="00563883"/>
    <w:rsid w:val="00567D4F"/>
    <w:rsid w:val="00572339"/>
    <w:rsid w:val="005728AA"/>
    <w:rsid w:val="00572A79"/>
    <w:rsid w:val="00584587"/>
    <w:rsid w:val="00592D64"/>
    <w:rsid w:val="00595F80"/>
    <w:rsid w:val="005A1D2C"/>
    <w:rsid w:val="005A20D6"/>
    <w:rsid w:val="005A3D3E"/>
    <w:rsid w:val="005B4A5E"/>
    <w:rsid w:val="005B6BC1"/>
    <w:rsid w:val="005C066A"/>
    <w:rsid w:val="005C2EA2"/>
    <w:rsid w:val="005C36C2"/>
    <w:rsid w:val="005C6A3E"/>
    <w:rsid w:val="005D7D9B"/>
    <w:rsid w:val="005D7EE7"/>
    <w:rsid w:val="005E0C04"/>
    <w:rsid w:val="005E0F01"/>
    <w:rsid w:val="005E144B"/>
    <w:rsid w:val="005F0256"/>
    <w:rsid w:val="005F0CEC"/>
    <w:rsid w:val="005F156F"/>
    <w:rsid w:val="006001CE"/>
    <w:rsid w:val="006029E2"/>
    <w:rsid w:val="0060418E"/>
    <w:rsid w:val="0061048B"/>
    <w:rsid w:val="0062355B"/>
    <w:rsid w:val="00631A6B"/>
    <w:rsid w:val="006320FB"/>
    <w:rsid w:val="00633FA7"/>
    <w:rsid w:val="00635122"/>
    <w:rsid w:val="006368A1"/>
    <w:rsid w:val="006533BB"/>
    <w:rsid w:val="006554B1"/>
    <w:rsid w:val="00655BCB"/>
    <w:rsid w:val="006576C0"/>
    <w:rsid w:val="00657FFD"/>
    <w:rsid w:val="00671973"/>
    <w:rsid w:val="00682F3C"/>
    <w:rsid w:val="00691D0F"/>
    <w:rsid w:val="00694DD7"/>
    <w:rsid w:val="006A1FBE"/>
    <w:rsid w:val="006A2C4E"/>
    <w:rsid w:val="006A5BEC"/>
    <w:rsid w:val="006A7E8A"/>
    <w:rsid w:val="006B08E2"/>
    <w:rsid w:val="006B3708"/>
    <w:rsid w:val="006C1E8A"/>
    <w:rsid w:val="006C5B89"/>
    <w:rsid w:val="006D592A"/>
    <w:rsid w:val="006D67FC"/>
    <w:rsid w:val="006E55F0"/>
    <w:rsid w:val="006F2644"/>
    <w:rsid w:val="00704F98"/>
    <w:rsid w:val="007102DE"/>
    <w:rsid w:val="00710E4D"/>
    <w:rsid w:val="007113F0"/>
    <w:rsid w:val="00711BC3"/>
    <w:rsid w:val="007167E7"/>
    <w:rsid w:val="00720930"/>
    <w:rsid w:val="007265B6"/>
    <w:rsid w:val="007312ED"/>
    <w:rsid w:val="0073172D"/>
    <w:rsid w:val="00736979"/>
    <w:rsid w:val="007403BD"/>
    <w:rsid w:val="007504B0"/>
    <w:rsid w:val="00751652"/>
    <w:rsid w:val="007533BD"/>
    <w:rsid w:val="00756956"/>
    <w:rsid w:val="007577AF"/>
    <w:rsid w:val="00767F65"/>
    <w:rsid w:val="00774A9C"/>
    <w:rsid w:val="0077782E"/>
    <w:rsid w:val="007824CE"/>
    <w:rsid w:val="007958A2"/>
    <w:rsid w:val="007A0633"/>
    <w:rsid w:val="007A0F35"/>
    <w:rsid w:val="007A177D"/>
    <w:rsid w:val="007B06C2"/>
    <w:rsid w:val="007F073E"/>
    <w:rsid w:val="007F08C2"/>
    <w:rsid w:val="007F65E6"/>
    <w:rsid w:val="00801F94"/>
    <w:rsid w:val="00806E70"/>
    <w:rsid w:val="0081222D"/>
    <w:rsid w:val="008156DA"/>
    <w:rsid w:val="00816325"/>
    <w:rsid w:val="00821164"/>
    <w:rsid w:val="008217F5"/>
    <w:rsid w:val="0082468A"/>
    <w:rsid w:val="00830BE0"/>
    <w:rsid w:val="00836372"/>
    <w:rsid w:val="008447EF"/>
    <w:rsid w:val="00847619"/>
    <w:rsid w:val="0085190C"/>
    <w:rsid w:val="008536AC"/>
    <w:rsid w:val="00856DB6"/>
    <w:rsid w:val="008617ED"/>
    <w:rsid w:val="008625BE"/>
    <w:rsid w:val="00870157"/>
    <w:rsid w:val="00872123"/>
    <w:rsid w:val="00874B03"/>
    <w:rsid w:val="00876AE6"/>
    <w:rsid w:val="00877879"/>
    <w:rsid w:val="008800B7"/>
    <w:rsid w:val="0088448A"/>
    <w:rsid w:val="00885555"/>
    <w:rsid w:val="0089050D"/>
    <w:rsid w:val="008919A3"/>
    <w:rsid w:val="008A6AA0"/>
    <w:rsid w:val="008A7FE5"/>
    <w:rsid w:val="008B0809"/>
    <w:rsid w:val="008C5F85"/>
    <w:rsid w:val="008D0982"/>
    <w:rsid w:val="008E0A1F"/>
    <w:rsid w:val="008E4080"/>
    <w:rsid w:val="008E570D"/>
    <w:rsid w:val="0090115B"/>
    <w:rsid w:val="00901E4B"/>
    <w:rsid w:val="00913A60"/>
    <w:rsid w:val="009157E4"/>
    <w:rsid w:val="00922A3F"/>
    <w:rsid w:val="00927BCA"/>
    <w:rsid w:val="009326D6"/>
    <w:rsid w:val="009333FD"/>
    <w:rsid w:val="0093605A"/>
    <w:rsid w:val="0093707B"/>
    <w:rsid w:val="00940F0B"/>
    <w:rsid w:val="0095238D"/>
    <w:rsid w:val="00952BB1"/>
    <w:rsid w:val="0095778C"/>
    <w:rsid w:val="00961FE7"/>
    <w:rsid w:val="00971557"/>
    <w:rsid w:val="00984046"/>
    <w:rsid w:val="009927BB"/>
    <w:rsid w:val="00997E2E"/>
    <w:rsid w:val="009A4A6F"/>
    <w:rsid w:val="009B7507"/>
    <w:rsid w:val="009C7D72"/>
    <w:rsid w:val="009D636B"/>
    <w:rsid w:val="009E1177"/>
    <w:rsid w:val="009E6DD0"/>
    <w:rsid w:val="009F4220"/>
    <w:rsid w:val="00A02B25"/>
    <w:rsid w:val="00A02CAE"/>
    <w:rsid w:val="00A03AEE"/>
    <w:rsid w:val="00A255AB"/>
    <w:rsid w:val="00A35DB6"/>
    <w:rsid w:val="00A66610"/>
    <w:rsid w:val="00A67EAA"/>
    <w:rsid w:val="00A70ADD"/>
    <w:rsid w:val="00A76A23"/>
    <w:rsid w:val="00A940B2"/>
    <w:rsid w:val="00AA2519"/>
    <w:rsid w:val="00AA6B32"/>
    <w:rsid w:val="00AB2AAF"/>
    <w:rsid w:val="00AB5A1E"/>
    <w:rsid w:val="00AD214B"/>
    <w:rsid w:val="00AD47AF"/>
    <w:rsid w:val="00AD656B"/>
    <w:rsid w:val="00AE104C"/>
    <w:rsid w:val="00AF5CA1"/>
    <w:rsid w:val="00B03622"/>
    <w:rsid w:val="00B04117"/>
    <w:rsid w:val="00B06266"/>
    <w:rsid w:val="00B07D47"/>
    <w:rsid w:val="00B209D5"/>
    <w:rsid w:val="00B20BDF"/>
    <w:rsid w:val="00B21752"/>
    <w:rsid w:val="00B261DB"/>
    <w:rsid w:val="00B31528"/>
    <w:rsid w:val="00B52CA6"/>
    <w:rsid w:val="00B56047"/>
    <w:rsid w:val="00B65E05"/>
    <w:rsid w:val="00B729E6"/>
    <w:rsid w:val="00B74C47"/>
    <w:rsid w:val="00B75522"/>
    <w:rsid w:val="00B965E3"/>
    <w:rsid w:val="00BB2D18"/>
    <w:rsid w:val="00BC0653"/>
    <w:rsid w:val="00BC525B"/>
    <w:rsid w:val="00BC7169"/>
    <w:rsid w:val="00BD10F3"/>
    <w:rsid w:val="00BD229C"/>
    <w:rsid w:val="00BE0847"/>
    <w:rsid w:val="00BF42AC"/>
    <w:rsid w:val="00BF7AC7"/>
    <w:rsid w:val="00C04106"/>
    <w:rsid w:val="00C06C48"/>
    <w:rsid w:val="00C1026C"/>
    <w:rsid w:val="00C17A11"/>
    <w:rsid w:val="00C26CB5"/>
    <w:rsid w:val="00C30D43"/>
    <w:rsid w:val="00C31922"/>
    <w:rsid w:val="00C32077"/>
    <w:rsid w:val="00C334C6"/>
    <w:rsid w:val="00C36B26"/>
    <w:rsid w:val="00C44770"/>
    <w:rsid w:val="00C540A5"/>
    <w:rsid w:val="00C62BAC"/>
    <w:rsid w:val="00C73436"/>
    <w:rsid w:val="00C80639"/>
    <w:rsid w:val="00C94C05"/>
    <w:rsid w:val="00CA0120"/>
    <w:rsid w:val="00CA26DE"/>
    <w:rsid w:val="00CB046A"/>
    <w:rsid w:val="00CB0D71"/>
    <w:rsid w:val="00CB14FC"/>
    <w:rsid w:val="00CB5764"/>
    <w:rsid w:val="00CC014A"/>
    <w:rsid w:val="00CC25B2"/>
    <w:rsid w:val="00CC6B97"/>
    <w:rsid w:val="00CD09D5"/>
    <w:rsid w:val="00CD31A8"/>
    <w:rsid w:val="00CE3997"/>
    <w:rsid w:val="00CE4706"/>
    <w:rsid w:val="00CE51C0"/>
    <w:rsid w:val="00CE766B"/>
    <w:rsid w:val="00CF252D"/>
    <w:rsid w:val="00CF473B"/>
    <w:rsid w:val="00D03775"/>
    <w:rsid w:val="00D04947"/>
    <w:rsid w:val="00D056D7"/>
    <w:rsid w:val="00D10138"/>
    <w:rsid w:val="00D25AE6"/>
    <w:rsid w:val="00D26E37"/>
    <w:rsid w:val="00D3180F"/>
    <w:rsid w:val="00D322AF"/>
    <w:rsid w:val="00D3234E"/>
    <w:rsid w:val="00D366E4"/>
    <w:rsid w:val="00D4247D"/>
    <w:rsid w:val="00D464CB"/>
    <w:rsid w:val="00D4752C"/>
    <w:rsid w:val="00D5215D"/>
    <w:rsid w:val="00D6166D"/>
    <w:rsid w:val="00D61922"/>
    <w:rsid w:val="00D6221D"/>
    <w:rsid w:val="00D62309"/>
    <w:rsid w:val="00D65295"/>
    <w:rsid w:val="00D66746"/>
    <w:rsid w:val="00D66B56"/>
    <w:rsid w:val="00D676F5"/>
    <w:rsid w:val="00D80E58"/>
    <w:rsid w:val="00D8663A"/>
    <w:rsid w:val="00D86BE8"/>
    <w:rsid w:val="00D97A71"/>
    <w:rsid w:val="00DA1D3E"/>
    <w:rsid w:val="00DA555D"/>
    <w:rsid w:val="00DC021E"/>
    <w:rsid w:val="00DC5A17"/>
    <w:rsid w:val="00DD4A47"/>
    <w:rsid w:val="00DE7D7F"/>
    <w:rsid w:val="00E25940"/>
    <w:rsid w:val="00E25ED8"/>
    <w:rsid w:val="00E40A6C"/>
    <w:rsid w:val="00E5431E"/>
    <w:rsid w:val="00E63271"/>
    <w:rsid w:val="00E6503C"/>
    <w:rsid w:val="00E67B52"/>
    <w:rsid w:val="00E823E7"/>
    <w:rsid w:val="00E86577"/>
    <w:rsid w:val="00E8730A"/>
    <w:rsid w:val="00EA0424"/>
    <w:rsid w:val="00EA48C6"/>
    <w:rsid w:val="00EA526C"/>
    <w:rsid w:val="00EA73BF"/>
    <w:rsid w:val="00EA7B03"/>
    <w:rsid w:val="00EB3738"/>
    <w:rsid w:val="00EC574E"/>
    <w:rsid w:val="00ED25AC"/>
    <w:rsid w:val="00EE2B0A"/>
    <w:rsid w:val="00EE3628"/>
    <w:rsid w:val="00EE45DD"/>
    <w:rsid w:val="00EE782F"/>
    <w:rsid w:val="00EF0A03"/>
    <w:rsid w:val="00EF33DB"/>
    <w:rsid w:val="00EF4DBD"/>
    <w:rsid w:val="00F010F9"/>
    <w:rsid w:val="00F0741B"/>
    <w:rsid w:val="00F07F2A"/>
    <w:rsid w:val="00F13C41"/>
    <w:rsid w:val="00F16D89"/>
    <w:rsid w:val="00F20E79"/>
    <w:rsid w:val="00F40B27"/>
    <w:rsid w:val="00F54492"/>
    <w:rsid w:val="00F618D5"/>
    <w:rsid w:val="00F63A5B"/>
    <w:rsid w:val="00F77270"/>
    <w:rsid w:val="00F77E66"/>
    <w:rsid w:val="00F82884"/>
    <w:rsid w:val="00F83224"/>
    <w:rsid w:val="00F91B6F"/>
    <w:rsid w:val="00F94F33"/>
    <w:rsid w:val="00F97B36"/>
    <w:rsid w:val="00FA1A1B"/>
    <w:rsid w:val="00FA7482"/>
    <w:rsid w:val="00FB0106"/>
    <w:rsid w:val="00FB12F8"/>
    <w:rsid w:val="00FC1FA4"/>
    <w:rsid w:val="00FC2A67"/>
    <w:rsid w:val="00FC41AB"/>
    <w:rsid w:val="00FC6BCB"/>
    <w:rsid w:val="00FD00CF"/>
    <w:rsid w:val="00FD0EDA"/>
    <w:rsid w:val="00FD3305"/>
    <w:rsid w:val="00FE0747"/>
    <w:rsid w:val="00FF0136"/>
    <w:rsid w:val="00FF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35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735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5422F2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basedOn w:val="DefaultParagraphFont"/>
    <w:rsid w:val="00F618D5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77AF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rsid w:val="00CB0D7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B0D71"/>
    <w:rPr>
      <w:sz w:val="24"/>
      <w:szCs w:val="24"/>
    </w:rPr>
  </w:style>
  <w:style w:type="paragraph" w:styleId="Footer">
    <w:name w:val="footer"/>
    <w:basedOn w:val="Normal"/>
    <w:link w:val="a1"/>
    <w:rsid w:val="00CB0D7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B0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