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5CB9" w:rsidRPr="0028301A" w:rsidP="000C5CB9">
      <w:pPr>
        <w:jc w:val="right"/>
      </w:pPr>
      <w:r w:rsidRPr="0028301A">
        <w:t>26</w:t>
      </w:r>
      <w:r w:rsidRPr="0028301A">
        <w:rPr>
          <w:lang w:val="en-US"/>
        </w:rPr>
        <w:t>MS</w:t>
      </w:r>
      <w:r w:rsidRPr="0028301A">
        <w:t>0138-01-2024-000480-15</w:t>
      </w:r>
    </w:p>
    <w:p w:rsidR="000C5CB9" w:rsidRPr="0028301A" w:rsidP="000C5CB9">
      <w:pPr>
        <w:jc w:val="center"/>
      </w:pPr>
      <w:r w:rsidRPr="0028301A">
        <w:t xml:space="preserve">                                                                        РЕШЕНИЕ                                                2-270/2/2024</w:t>
      </w:r>
    </w:p>
    <w:p w:rsidR="000C5CB9" w:rsidRPr="0028301A" w:rsidP="000C5CB9">
      <w:pPr>
        <w:jc w:val="center"/>
      </w:pPr>
      <w:r w:rsidRPr="0028301A">
        <w:t>Именем Российской Федерации</w:t>
      </w:r>
    </w:p>
    <w:p w:rsidR="000C5CB9" w:rsidRPr="0028301A" w:rsidP="000C5CB9">
      <w:pPr>
        <w:jc w:val="center"/>
      </w:pPr>
      <w:r w:rsidRPr="0028301A">
        <w:t>Резолютивная часть</w:t>
      </w:r>
    </w:p>
    <w:p w:rsidR="000C5CB9" w:rsidRPr="0028301A" w:rsidP="000C5CB9">
      <w:pPr>
        <w:jc w:val="both"/>
      </w:pPr>
      <w:r w:rsidRPr="0028301A">
        <w:t>22 апреля 2024 года                                                                                                    с. Летняя Ставка</w:t>
      </w:r>
    </w:p>
    <w:p w:rsidR="000C5CB9" w:rsidRPr="0028301A" w:rsidP="000C5CB9">
      <w:pPr>
        <w:jc w:val="both"/>
      </w:pPr>
    </w:p>
    <w:p w:rsidR="000C5CB9" w:rsidP="000C5CB9">
      <w:pPr>
        <w:tabs>
          <w:tab w:val="left" w:pos="720"/>
        </w:tabs>
        <w:ind w:firstLine="709"/>
        <w:jc w:val="both"/>
        <w:rPr>
          <w:color w:val="000000"/>
        </w:rPr>
      </w:pPr>
      <w:r w:rsidRPr="003D582D"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 w:rsidRPr="003D582D">
        <w:rPr>
          <w:color w:val="000000"/>
        </w:rPr>
        <w:t>,</w:t>
      </w:r>
    </w:p>
    <w:p w:rsidR="000C5CB9" w:rsidRPr="003F0349" w:rsidP="000C5CB9">
      <w:pPr>
        <w:jc w:val="both"/>
        <w:rPr>
          <w:color w:val="000000"/>
        </w:rPr>
      </w:pPr>
      <w:r w:rsidRPr="0028301A">
        <w:t>при секретаре судебных заседаний Рыбиной С.Н.,</w:t>
      </w:r>
    </w:p>
    <w:p w:rsidR="000C5CB9" w:rsidP="000C5CB9">
      <w:pPr>
        <w:shd w:val="clear" w:color="auto" w:fill="FFFFFF"/>
        <w:ind w:right="50"/>
        <w:jc w:val="both"/>
      </w:pPr>
      <w:r w:rsidRPr="0028301A">
        <w:t>рассмотрев в открытом судебном заседании гражданское дело по иск</w:t>
      </w:r>
      <w:r>
        <w:t>овому заявлению</w:t>
      </w:r>
      <w:r w:rsidRPr="0028301A">
        <w:rPr>
          <w:color w:val="000000"/>
        </w:rPr>
        <w:t xml:space="preserve"> </w:t>
      </w:r>
      <w:r w:rsidRPr="0028301A">
        <w:rPr>
          <w:color w:val="000000"/>
        </w:rPr>
        <w:t>О</w:t>
      </w:r>
      <w:r>
        <w:rPr>
          <w:color w:val="000000"/>
        </w:rPr>
        <w:t xml:space="preserve">бщества с ограниченной ответственностью «Профессиональная коллекторская организация» Агентство Судебного Взыскания» </w:t>
      </w:r>
      <w:r w:rsidRPr="0028301A">
        <w:t xml:space="preserve">к </w:t>
      </w:r>
      <w:r w:rsidRPr="0028301A">
        <w:t>Ахтямову</w:t>
      </w:r>
      <w:r w:rsidRPr="0028301A">
        <w:t xml:space="preserve"> Р</w:t>
      </w:r>
      <w:r>
        <w:t>.</w:t>
      </w:r>
      <w:r w:rsidRPr="0028301A">
        <w:t>Ш</w:t>
      </w:r>
      <w:r>
        <w:t>.</w:t>
      </w:r>
      <w:r w:rsidRPr="0028301A">
        <w:t xml:space="preserve"> о взыскании </w:t>
      </w:r>
      <w:r>
        <w:t>задолженности по договору займа,</w:t>
      </w:r>
    </w:p>
    <w:p w:rsidR="000C5CB9" w:rsidRPr="0028301A" w:rsidP="000C5CB9">
      <w:pPr>
        <w:shd w:val="clear" w:color="auto" w:fill="FFFFFF"/>
        <w:ind w:right="50"/>
        <w:jc w:val="both"/>
      </w:pPr>
      <w:r>
        <w:tab/>
      </w:r>
      <w:r w:rsidRPr="0028301A">
        <w:t xml:space="preserve">руководствуясь </w:t>
      </w:r>
      <w:r w:rsidRPr="0028301A">
        <w:t>ст.ст</w:t>
      </w:r>
      <w:r w:rsidRPr="0028301A">
        <w:t>. 193</w:t>
      </w:r>
      <w:r>
        <w:t xml:space="preserve"> </w:t>
      </w:r>
      <w:r w:rsidRPr="0028301A">
        <w:t>-</w:t>
      </w:r>
      <w:r>
        <w:t xml:space="preserve"> </w:t>
      </w:r>
      <w:r w:rsidRPr="0028301A">
        <w:t>199 Гражданского процессуального кодекса Российской Федерации, мировой судья,</w:t>
      </w:r>
    </w:p>
    <w:p w:rsidR="000C5CB9" w:rsidRPr="0028301A" w:rsidP="000C5CB9">
      <w:pPr>
        <w:spacing w:after="120"/>
        <w:jc w:val="center"/>
      </w:pPr>
      <w:r w:rsidRPr="0028301A">
        <w:t>решил:</w:t>
      </w:r>
    </w:p>
    <w:p w:rsidR="000C5CB9" w:rsidRPr="0028301A" w:rsidP="000C5CB9">
      <w:pPr>
        <w:shd w:val="clear" w:color="auto" w:fill="FFFFFF"/>
        <w:ind w:right="50"/>
        <w:jc w:val="both"/>
      </w:pPr>
      <w:r w:rsidRPr="0028301A">
        <w:t xml:space="preserve">           Исков</w:t>
      </w:r>
      <w:r>
        <w:t xml:space="preserve">ое заявление </w:t>
      </w:r>
      <w:r w:rsidRPr="0028301A">
        <w:rPr>
          <w:color w:val="000000"/>
        </w:rPr>
        <w:t>О</w:t>
      </w:r>
      <w:r>
        <w:rPr>
          <w:color w:val="000000"/>
        </w:rPr>
        <w:t xml:space="preserve">бщества с ограниченной ответственностью «Профессиональная коллекторская организация» Агентство Судебного Взыскания» </w:t>
      </w:r>
      <w:r w:rsidRPr="0028301A">
        <w:t xml:space="preserve">к </w:t>
      </w:r>
      <w:r w:rsidRPr="0028301A">
        <w:t>Ахтямову</w:t>
      </w:r>
      <w:r w:rsidRPr="0028301A">
        <w:t xml:space="preserve"> Р</w:t>
      </w:r>
      <w:r>
        <w:t>.</w:t>
      </w:r>
      <w:r w:rsidRPr="0028301A">
        <w:t>Ш</w:t>
      </w:r>
      <w:r>
        <w:t>.</w:t>
      </w:r>
      <w:r w:rsidRPr="0028301A">
        <w:t xml:space="preserve"> о взыскании </w:t>
      </w:r>
      <w:r>
        <w:t>задолженности по договору займа</w:t>
      </w:r>
      <w:r w:rsidRPr="0028301A">
        <w:t xml:space="preserve"> - удовлетворить.</w:t>
      </w:r>
    </w:p>
    <w:p w:rsidR="000C5CB9" w:rsidRPr="0028301A" w:rsidP="000C5CB9">
      <w:pPr>
        <w:ind w:firstLine="720"/>
        <w:jc w:val="both"/>
      </w:pPr>
      <w:r w:rsidRPr="0028301A">
        <w:t xml:space="preserve">Взыскать с </w:t>
      </w:r>
      <w:r w:rsidRPr="0028301A">
        <w:t>Ахтямова</w:t>
      </w:r>
      <w:r w:rsidRPr="0028301A">
        <w:t xml:space="preserve"> Р</w:t>
      </w:r>
      <w:r>
        <w:t>.</w:t>
      </w:r>
      <w:r w:rsidRPr="0028301A">
        <w:t>Ш</w:t>
      </w:r>
      <w:r>
        <w:t>.</w:t>
      </w:r>
      <w:r w:rsidRPr="0028301A">
        <w:t xml:space="preserve"> в пользу </w:t>
      </w:r>
      <w:r w:rsidRPr="0028301A">
        <w:rPr>
          <w:color w:val="000000"/>
        </w:rPr>
        <w:t>О</w:t>
      </w:r>
      <w:r>
        <w:rPr>
          <w:color w:val="000000"/>
        </w:rPr>
        <w:t xml:space="preserve">бщества с ограниченной ответственностью «Профессиональная коллекторская организация» Агентство Судебного Взыскания» </w:t>
      </w:r>
      <w:r>
        <w:t>(</w:t>
      </w:r>
      <w:r w:rsidRPr="0028301A">
        <w:rPr>
          <w:color w:val="000000"/>
        </w:rPr>
        <w:t>адрес: 19</w:t>
      </w:r>
      <w:r>
        <w:rPr>
          <w:color w:val="000000"/>
        </w:rPr>
        <w:t>5277</w:t>
      </w:r>
      <w:r w:rsidRPr="0028301A">
        <w:rPr>
          <w:color w:val="000000"/>
        </w:rPr>
        <w:t xml:space="preserve">, г. Санкт-Петербург, </w:t>
      </w:r>
      <w:r>
        <w:rPr>
          <w:color w:val="000000"/>
        </w:rPr>
        <w:t>пр-кт</w:t>
      </w:r>
      <w:r>
        <w:rPr>
          <w:color w:val="000000"/>
        </w:rPr>
        <w:t xml:space="preserve"> </w:t>
      </w:r>
      <w:r w:rsidRPr="0028301A">
        <w:rPr>
          <w:color w:val="000000"/>
        </w:rPr>
        <w:t>Большой Сампсониевский</w:t>
      </w:r>
      <w:r>
        <w:rPr>
          <w:color w:val="000000"/>
        </w:rPr>
        <w:t>,</w:t>
      </w:r>
      <w:r w:rsidRPr="0028301A">
        <w:rPr>
          <w:color w:val="000000"/>
        </w:rPr>
        <w:t xml:space="preserve"> д. 28</w:t>
      </w:r>
      <w:r>
        <w:rPr>
          <w:color w:val="000000"/>
        </w:rPr>
        <w:t>,</w:t>
      </w:r>
      <w:r w:rsidRPr="0028301A">
        <w:rPr>
          <w:color w:val="000000"/>
        </w:rPr>
        <w:t xml:space="preserve"> корпус 2</w:t>
      </w:r>
      <w:r>
        <w:rPr>
          <w:color w:val="000000"/>
        </w:rPr>
        <w:t>,</w:t>
      </w:r>
      <w:r w:rsidRPr="0028301A">
        <w:rPr>
          <w:color w:val="000000"/>
        </w:rPr>
        <w:t xml:space="preserve"> литер</w:t>
      </w:r>
      <w:r>
        <w:rPr>
          <w:color w:val="000000"/>
        </w:rPr>
        <w:t>а</w:t>
      </w:r>
      <w:r w:rsidRPr="0028301A">
        <w:rPr>
          <w:color w:val="000000"/>
        </w:rPr>
        <w:t xml:space="preserve"> Д</w:t>
      </w:r>
      <w:r>
        <w:rPr>
          <w:color w:val="000000"/>
        </w:rPr>
        <w:t>,</w:t>
      </w:r>
      <w:r w:rsidRPr="0028301A">
        <w:rPr>
          <w:color w:val="000000"/>
        </w:rPr>
        <w:t xml:space="preserve"> офис 642</w:t>
      </w:r>
      <w:r>
        <w:rPr>
          <w:color w:val="000000"/>
        </w:rPr>
        <w:t xml:space="preserve">) </w:t>
      </w:r>
      <w:r w:rsidRPr="0028301A">
        <w:t xml:space="preserve">задолженность по договору </w:t>
      </w:r>
      <w:r>
        <w:t xml:space="preserve">потребительского </w:t>
      </w:r>
      <w:r w:rsidRPr="0028301A">
        <w:t xml:space="preserve">займа № </w:t>
      </w:r>
      <w:r>
        <w:t>…</w:t>
      </w:r>
      <w:r w:rsidRPr="0028301A">
        <w:t xml:space="preserve"> от 21 августа 2022 года, за период с 21 сентября 2022 года </w:t>
      </w:r>
      <w:r>
        <w:t xml:space="preserve">(дата выхода на просрочку) </w:t>
      </w:r>
      <w:r w:rsidRPr="0028301A">
        <w:t>по 16 мая 2023 года</w:t>
      </w:r>
      <w:r>
        <w:t xml:space="preserve"> (дата договора цессии)</w:t>
      </w:r>
      <w:r w:rsidRPr="0028301A">
        <w:t xml:space="preserve"> в размере 32500 (тридцать две тысячи пятьсот) рублей 00 копеек.</w:t>
      </w:r>
    </w:p>
    <w:p w:rsidR="000C5CB9" w:rsidRPr="0028301A" w:rsidP="000C5CB9">
      <w:pPr>
        <w:ind w:firstLine="720"/>
        <w:jc w:val="both"/>
      </w:pPr>
      <w:r w:rsidRPr="0028301A">
        <w:t xml:space="preserve">Зачесть </w:t>
      </w:r>
      <w:r w:rsidRPr="0028301A">
        <w:rPr>
          <w:color w:val="000000"/>
        </w:rPr>
        <w:t xml:space="preserve">ООО «ПКО «АСВ» </w:t>
      </w:r>
      <w:r>
        <w:t>в счет данного дела,</w:t>
      </w:r>
      <w:r w:rsidRPr="0028301A">
        <w:t xml:space="preserve"> ранее уплаченную государственную пошлину по платежному поручению № 963809 от 09 июня 2023 года в размере 588 рублей.</w:t>
      </w:r>
    </w:p>
    <w:p w:rsidR="000C5CB9" w:rsidRPr="0028301A" w:rsidP="000C5CB9">
      <w:pPr>
        <w:shd w:val="clear" w:color="auto" w:fill="FFFFFF"/>
        <w:spacing w:line="288" w:lineRule="exact"/>
        <w:ind w:firstLine="720"/>
        <w:jc w:val="both"/>
      </w:pPr>
      <w:r>
        <w:t>Взыскать с</w:t>
      </w:r>
      <w:r w:rsidRPr="0028301A">
        <w:t xml:space="preserve"> </w:t>
      </w:r>
      <w:r w:rsidRPr="0028301A">
        <w:t>Ахтямова</w:t>
      </w:r>
      <w:r w:rsidRPr="0028301A">
        <w:t xml:space="preserve"> Р</w:t>
      </w:r>
      <w:r>
        <w:t>.</w:t>
      </w:r>
      <w:r w:rsidRPr="0028301A">
        <w:t>Ш</w:t>
      </w:r>
      <w:r>
        <w:t>.</w:t>
      </w:r>
      <w:r w:rsidRPr="0028301A">
        <w:t xml:space="preserve"> в пользу </w:t>
      </w:r>
      <w:r w:rsidRPr="0028301A">
        <w:rPr>
          <w:color w:val="000000"/>
        </w:rPr>
        <w:t>ООО «ПКО «АСВ»</w:t>
      </w:r>
      <w:r w:rsidRPr="0028301A">
        <w:t xml:space="preserve"> расходы по оплате государственной пошлины в размере 1175 (одна тысяча сто семьдесят пять) рублей 00 копеек.</w:t>
      </w:r>
    </w:p>
    <w:p w:rsidR="000C5CB9" w:rsidRPr="0028301A" w:rsidP="000C5CB9">
      <w:pPr>
        <w:ind w:firstLine="709"/>
        <w:jc w:val="both"/>
      </w:pPr>
      <w:r w:rsidRPr="0028301A">
        <w:t xml:space="preserve">Реквизиты для уплаты задолженности: получатель </w:t>
      </w:r>
      <w:r w:rsidRPr="0028301A">
        <w:rPr>
          <w:color w:val="000000"/>
        </w:rPr>
        <w:t>ООО «ПКО «АСВ»</w:t>
      </w:r>
      <w:r w:rsidRPr="0028301A">
        <w:t>, ИНН 7841019595, ОГРН 1157847071073, КПП 780201001, БИК 044525460, р/с 40702810301110261924, к/</w:t>
      </w:r>
      <w:r w:rsidRPr="0028301A">
        <w:t>сч</w:t>
      </w:r>
      <w:r w:rsidRPr="0028301A">
        <w:t xml:space="preserve"> 30101810345250000460.</w:t>
      </w:r>
    </w:p>
    <w:p w:rsidR="000C5CB9" w:rsidRPr="0028301A" w:rsidP="000C5CB9">
      <w:pPr>
        <w:ind w:firstLine="709"/>
        <w:jc w:val="both"/>
      </w:pPr>
      <w:r w:rsidRPr="0028301A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5CB9" w:rsidRPr="0028301A" w:rsidP="000C5CB9">
      <w:pPr>
        <w:jc w:val="both"/>
        <w:rPr>
          <w:color w:val="000000"/>
        </w:rPr>
      </w:pPr>
      <w:r w:rsidRPr="0028301A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0C5CB9" w:rsidRPr="0028301A" w:rsidP="000C5CB9">
      <w:pPr>
        <w:jc w:val="both"/>
      </w:pPr>
    </w:p>
    <w:p w:rsidR="000C5CB9" w:rsidRPr="0028301A" w:rsidP="000C5CB9">
      <w:pPr>
        <w:jc w:val="both"/>
      </w:pPr>
    </w:p>
    <w:p w:rsidR="000C5CB9" w:rsidRPr="0028301A" w:rsidP="000C5CB9">
      <w:pPr>
        <w:jc w:val="both"/>
      </w:pPr>
      <w:r w:rsidRPr="0028301A">
        <w:t xml:space="preserve">Мировой судья                                                                                                </w:t>
      </w:r>
      <w:r>
        <w:t xml:space="preserve">  </w:t>
      </w:r>
      <w:r w:rsidRPr="0028301A">
        <w:t xml:space="preserve">       </w:t>
      </w:r>
      <w:r>
        <w:t>Н.Н. Головченко</w:t>
      </w:r>
    </w:p>
    <w:p w:rsidR="000C5CB9" w:rsidRPr="0028301A" w:rsidP="000C5CB9"/>
    <w:p w:rsidR="000C5CB9" w:rsidRPr="0028301A" w:rsidP="000C5CB9"/>
    <w:p w:rsidR="000C5CB9" w:rsidRPr="0028301A" w:rsidP="000C5CB9"/>
    <w:p w:rsidR="000C5CB9" w:rsidRPr="0028301A" w:rsidP="000C5CB9"/>
    <w:p w:rsidR="000C5CB9"/>
    <w:sectPr w:rsidSect="008021E5">
      <w:pgSz w:w="11906" w:h="16838"/>
      <w:pgMar w:top="851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B9"/>
    <w:rsid w:val="000C5CB9"/>
    <w:rsid w:val="0028301A"/>
    <w:rsid w:val="003D582D"/>
    <w:rsid w:val="003F03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F0C3C0-03C0-4F05-BCC2-DE66DADC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