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A7E" w:rsidRPr="000A48AF" w:rsidP="002E5A7E">
      <w:pPr>
        <w:jc w:val="right"/>
      </w:pPr>
      <w:r w:rsidRPr="000A48AF">
        <w:t>26</w:t>
      </w:r>
      <w:r w:rsidRPr="000A48AF">
        <w:rPr>
          <w:lang w:val="en-US"/>
        </w:rPr>
        <w:t>MS</w:t>
      </w:r>
      <w:r w:rsidRPr="000A48AF">
        <w:t>0138-01-2024-000481-12</w:t>
      </w:r>
    </w:p>
    <w:p w:rsidR="002E5A7E" w:rsidRPr="000A48AF" w:rsidP="002E5A7E">
      <w:pPr>
        <w:jc w:val="center"/>
      </w:pPr>
      <w:r w:rsidRPr="000A48AF">
        <w:t xml:space="preserve">                                                                 РЕШЕНИЕ                                           2-271/2/2024</w:t>
      </w:r>
    </w:p>
    <w:p w:rsidR="002E5A7E" w:rsidRPr="000A48AF" w:rsidP="002E5A7E">
      <w:pPr>
        <w:jc w:val="center"/>
      </w:pPr>
      <w:r w:rsidRPr="000A48AF">
        <w:t>Именем Российской Федерации</w:t>
      </w:r>
    </w:p>
    <w:p w:rsidR="002E5A7E" w:rsidP="002E5A7E">
      <w:pPr>
        <w:jc w:val="center"/>
      </w:pPr>
      <w:r w:rsidRPr="000A48AF">
        <w:t>Резолютивная часть</w:t>
      </w:r>
    </w:p>
    <w:p w:rsidR="002E5A7E" w:rsidRPr="000A48AF" w:rsidP="002E5A7E">
      <w:pPr>
        <w:jc w:val="center"/>
      </w:pPr>
    </w:p>
    <w:p w:rsidR="002E5A7E" w:rsidRPr="000A48AF" w:rsidP="002E5A7E">
      <w:pPr>
        <w:jc w:val="both"/>
      </w:pPr>
      <w:r w:rsidRPr="000A48AF">
        <w:t xml:space="preserve">22 апреля 2024 года                                                                                         </w:t>
      </w:r>
      <w:r>
        <w:t xml:space="preserve">       </w:t>
      </w:r>
      <w:r w:rsidRPr="000A48AF">
        <w:t>с. Летняя Ставка</w:t>
      </w:r>
    </w:p>
    <w:p w:rsidR="002E5A7E" w:rsidRPr="000A48AF" w:rsidP="002E5A7E">
      <w:pPr>
        <w:jc w:val="both"/>
      </w:pPr>
    </w:p>
    <w:p w:rsidR="002E5A7E" w:rsidP="002E5A7E">
      <w:pPr>
        <w:tabs>
          <w:tab w:val="left" w:pos="720"/>
        </w:tabs>
        <w:ind w:firstLine="709"/>
        <w:jc w:val="both"/>
        <w:rPr>
          <w:color w:val="000000"/>
        </w:rPr>
      </w:pPr>
      <w:r w:rsidRPr="003D582D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 w:rsidRPr="003D582D">
        <w:rPr>
          <w:color w:val="000000"/>
        </w:rPr>
        <w:t>,</w:t>
      </w:r>
    </w:p>
    <w:p w:rsidR="002E5A7E" w:rsidRPr="009C425B" w:rsidP="002E5A7E">
      <w:pPr>
        <w:jc w:val="both"/>
        <w:rPr>
          <w:color w:val="000000"/>
        </w:rPr>
      </w:pPr>
      <w:r w:rsidRPr="000A48AF">
        <w:t>при секретаре судебных заседаний Рыбиной С.Н.,</w:t>
      </w:r>
    </w:p>
    <w:p w:rsidR="002E5A7E" w:rsidRPr="000A48AF" w:rsidP="002E5A7E">
      <w:pPr>
        <w:shd w:val="clear" w:color="auto" w:fill="FFFFFF"/>
        <w:ind w:right="50"/>
        <w:jc w:val="both"/>
      </w:pPr>
      <w:r>
        <w:tab/>
      </w:r>
      <w:r w:rsidRPr="000A48AF">
        <w:t>рассмотрев в открытом судебном заседании гражданское дело по иску</w:t>
      </w:r>
      <w:r w:rsidRPr="000A48AF">
        <w:rPr>
          <w:color w:val="000000"/>
        </w:rPr>
        <w:t xml:space="preserve"> ООО ПКО «</w:t>
      </w:r>
      <w:r w:rsidRPr="000A48AF">
        <w:rPr>
          <w:color w:val="000000"/>
        </w:rPr>
        <w:t>АйДи</w:t>
      </w:r>
      <w:r w:rsidRPr="000A48AF">
        <w:rPr>
          <w:color w:val="000000"/>
        </w:rPr>
        <w:t xml:space="preserve"> Коллект»</w:t>
      </w:r>
      <w:r>
        <w:rPr>
          <w:color w:val="000000"/>
        </w:rPr>
        <w:t xml:space="preserve"> к </w:t>
      </w:r>
      <w:r w:rsidRPr="000A48AF">
        <w:t>Ахтямовой</w:t>
      </w:r>
      <w:r w:rsidRPr="000A48AF">
        <w:t xml:space="preserve"> Б</w:t>
      </w:r>
      <w:r>
        <w:t>.</w:t>
      </w:r>
      <w:r w:rsidRPr="000A48AF">
        <w:t>М</w:t>
      </w:r>
      <w:r>
        <w:t>.</w:t>
      </w:r>
      <w:r>
        <w:t xml:space="preserve"> о взыскании задолженности, </w:t>
      </w:r>
    </w:p>
    <w:p w:rsidR="002E5A7E" w:rsidRPr="000A48AF" w:rsidP="002E5A7E">
      <w:pPr>
        <w:shd w:val="clear" w:color="auto" w:fill="FFFFFF"/>
        <w:ind w:right="50"/>
        <w:jc w:val="both"/>
      </w:pPr>
      <w:r w:rsidRPr="000A48AF">
        <w:tab/>
        <w:t xml:space="preserve">руководствуясь </w:t>
      </w:r>
      <w:r w:rsidRPr="000A48AF">
        <w:t>ст.ст</w:t>
      </w:r>
      <w:r w:rsidRPr="000A48AF">
        <w:t>.</w:t>
      </w:r>
      <w:r>
        <w:t xml:space="preserve"> 194 </w:t>
      </w:r>
      <w:r w:rsidRPr="000A48AF">
        <w:t>-</w:t>
      </w:r>
      <w:r>
        <w:t xml:space="preserve"> </w:t>
      </w:r>
      <w:r w:rsidRPr="000A48AF">
        <w:t>199 Гражданского процессуального кодекса Российской Федерации, мировой судья,</w:t>
      </w:r>
    </w:p>
    <w:p w:rsidR="002E5A7E" w:rsidRPr="000A48AF" w:rsidP="002E5A7E">
      <w:pPr>
        <w:jc w:val="both"/>
      </w:pPr>
    </w:p>
    <w:p w:rsidR="002E5A7E" w:rsidP="002E5A7E">
      <w:pPr>
        <w:spacing w:after="120"/>
        <w:jc w:val="center"/>
      </w:pPr>
      <w:r w:rsidRPr="000A48AF">
        <w:t>решил:</w:t>
      </w:r>
    </w:p>
    <w:p w:rsidR="002E5A7E" w:rsidRPr="000A48AF" w:rsidP="002E5A7E">
      <w:pPr>
        <w:spacing w:after="120"/>
        <w:jc w:val="center"/>
      </w:pPr>
    </w:p>
    <w:p w:rsidR="002E5A7E" w:rsidRPr="000A48AF" w:rsidP="002E5A7E">
      <w:pPr>
        <w:shd w:val="clear" w:color="auto" w:fill="FFFFFF"/>
        <w:ind w:right="50"/>
        <w:jc w:val="both"/>
      </w:pPr>
      <w:r w:rsidRPr="000A48AF">
        <w:t xml:space="preserve">           Исковые требования ООО ПКО «</w:t>
      </w:r>
      <w:r w:rsidRPr="000A48AF">
        <w:t>АйДи</w:t>
      </w:r>
      <w:r w:rsidRPr="000A48AF">
        <w:t xml:space="preserve"> Коллект» к </w:t>
      </w:r>
      <w:r w:rsidRPr="000A48AF">
        <w:t>Ахтямовой</w:t>
      </w:r>
      <w:r w:rsidRPr="000A48AF">
        <w:t xml:space="preserve"> Б</w:t>
      </w:r>
      <w:r>
        <w:t>.</w:t>
      </w:r>
      <w:r w:rsidRPr="000A48AF">
        <w:t>М</w:t>
      </w:r>
      <w:r>
        <w:t>.</w:t>
      </w:r>
      <w:r w:rsidRPr="000A48AF">
        <w:t xml:space="preserve"> о взыскании задолженности - удовлетворить.</w:t>
      </w:r>
    </w:p>
    <w:p w:rsidR="002E5A7E" w:rsidP="002E5A7E">
      <w:pPr>
        <w:ind w:firstLine="720"/>
        <w:jc w:val="both"/>
      </w:pPr>
      <w:r w:rsidRPr="000A48AF">
        <w:t xml:space="preserve">Взыскать с </w:t>
      </w:r>
      <w:r w:rsidRPr="000A48AF">
        <w:t>Ахтямовой</w:t>
      </w:r>
      <w:r w:rsidRPr="000A48AF">
        <w:t xml:space="preserve"> Б</w:t>
      </w:r>
      <w:r>
        <w:t>.</w:t>
      </w:r>
      <w:r w:rsidRPr="000A48AF">
        <w:t>М</w:t>
      </w:r>
      <w:r>
        <w:t>.</w:t>
      </w:r>
      <w:r w:rsidRPr="000A48AF">
        <w:t xml:space="preserve"> в пользу ООО ПКО </w:t>
      </w:r>
      <w:r>
        <w:t>«</w:t>
      </w:r>
      <w:r>
        <w:t>АйДи</w:t>
      </w:r>
      <w:r>
        <w:t xml:space="preserve"> Коллект» (юридический адрес: 121096, </w:t>
      </w:r>
      <w:r>
        <w:t>г.Москва</w:t>
      </w:r>
      <w:r>
        <w:t xml:space="preserve">, </w:t>
      </w:r>
      <w:r>
        <w:t>ул.Василисы</w:t>
      </w:r>
      <w:r>
        <w:t xml:space="preserve"> Кожиной, д. 1, офис Д13</w:t>
      </w:r>
      <w:r w:rsidRPr="006675D7">
        <w:t>,</w:t>
      </w:r>
      <w:r>
        <w:t xml:space="preserve"> ИНН 7730233723, ОГРН 1177746355225, КПП 773001001, ОКПО 15139815, расчетный счет № 40702810101160144385, корреспондентский счет № 30101810345250000460 АО «</w:t>
      </w:r>
      <w:r>
        <w:t>Экспобанк</w:t>
      </w:r>
      <w:r>
        <w:t xml:space="preserve">», БИК 044525460) задолженность по договору потребительского кредита </w:t>
      </w:r>
      <w:r w:rsidRPr="000A48AF">
        <w:t>№ 1902105655 от 29 марта 2021 года, за период с 19 мая 2021 года</w:t>
      </w:r>
      <w:r>
        <w:t xml:space="preserve"> (дата выхода на просрочку)</w:t>
      </w:r>
      <w:r w:rsidRPr="000A48AF">
        <w:t xml:space="preserve"> по 09 декабря 2021 года </w:t>
      </w:r>
      <w:r>
        <w:t xml:space="preserve">(дата уступки права требования) </w:t>
      </w:r>
      <w:r w:rsidRPr="000A48AF">
        <w:t>в размере 27500 (двадцать семь тысяч пятьсот) рублей 00 копеек.</w:t>
      </w:r>
    </w:p>
    <w:p w:rsidR="002E5A7E" w:rsidRPr="0028301A" w:rsidP="002E5A7E">
      <w:pPr>
        <w:ind w:firstLine="720"/>
        <w:jc w:val="both"/>
      </w:pPr>
      <w:r w:rsidRPr="0028301A">
        <w:t xml:space="preserve">Зачесть </w:t>
      </w:r>
      <w:r w:rsidRPr="000A48AF">
        <w:t>ООО ПКО «</w:t>
      </w:r>
      <w:r w:rsidRPr="000A48AF">
        <w:t>АйДи</w:t>
      </w:r>
      <w:r w:rsidRPr="000A48AF">
        <w:t xml:space="preserve"> Коллект»</w:t>
      </w:r>
      <w:r>
        <w:t xml:space="preserve"> </w:t>
      </w:r>
      <w:r>
        <w:t>по данному дел</w:t>
      </w:r>
      <w:r>
        <w:t>у,</w:t>
      </w:r>
      <w:r w:rsidRPr="0028301A">
        <w:rPr>
          <w:color w:val="000000"/>
        </w:rPr>
        <w:t xml:space="preserve"> </w:t>
      </w:r>
      <w:r w:rsidRPr="0028301A">
        <w:t xml:space="preserve">ранее уплаченную государственную пошлину по платежному поручению № </w:t>
      </w:r>
      <w:r>
        <w:t>2658</w:t>
      </w:r>
      <w:r w:rsidRPr="0028301A">
        <w:t xml:space="preserve"> от </w:t>
      </w:r>
      <w:r>
        <w:t>17 марта</w:t>
      </w:r>
      <w:r w:rsidRPr="0028301A">
        <w:t xml:space="preserve"> 202</w:t>
      </w:r>
      <w:r>
        <w:t>2</w:t>
      </w:r>
      <w:r w:rsidRPr="0028301A">
        <w:t xml:space="preserve"> года в размере 5</w:t>
      </w:r>
      <w:r>
        <w:t>12</w:t>
      </w:r>
      <w:r w:rsidRPr="0028301A">
        <w:t xml:space="preserve"> рублей</w:t>
      </w:r>
      <w:r>
        <w:t xml:space="preserve"> 50 копеек</w:t>
      </w:r>
      <w:r w:rsidRPr="0028301A">
        <w:t>.</w:t>
      </w:r>
    </w:p>
    <w:p w:rsidR="002E5A7E" w:rsidRPr="000A48AF" w:rsidP="002E5A7E">
      <w:pPr>
        <w:shd w:val="clear" w:color="auto" w:fill="FFFFFF"/>
        <w:spacing w:line="288" w:lineRule="exact"/>
        <w:ind w:firstLine="720"/>
        <w:jc w:val="both"/>
      </w:pPr>
      <w:r>
        <w:t>Взыскать с</w:t>
      </w:r>
      <w:r w:rsidRPr="000A48AF">
        <w:t xml:space="preserve"> </w:t>
      </w:r>
      <w:r w:rsidRPr="000A48AF">
        <w:t>Ахтямовой</w:t>
      </w:r>
      <w:r w:rsidRPr="000A48AF">
        <w:t xml:space="preserve"> Б</w:t>
      </w:r>
      <w:r>
        <w:t>.</w:t>
      </w:r>
      <w:r w:rsidRPr="000A48AF">
        <w:t>М</w:t>
      </w:r>
      <w:r>
        <w:t xml:space="preserve">. </w:t>
      </w:r>
      <w:r w:rsidRPr="000A48AF">
        <w:t>в пользу ООО ПКО «</w:t>
      </w:r>
      <w:r w:rsidRPr="000A48AF">
        <w:t>АйДи</w:t>
      </w:r>
      <w:r w:rsidRPr="000A48AF">
        <w:t xml:space="preserve"> Коллект» расходы по оплате государственной пошлины в размере 1025 (одна тысяча двадцать пять) рублей 00 копеек.</w:t>
      </w:r>
    </w:p>
    <w:p w:rsidR="002E5A7E" w:rsidRPr="000A48AF" w:rsidP="002E5A7E">
      <w:pPr>
        <w:ind w:firstLine="709"/>
        <w:jc w:val="both"/>
      </w:pPr>
      <w:r w:rsidRPr="000A48AF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5A7E" w:rsidRPr="000A48AF" w:rsidP="002E5A7E">
      <w:pPr>
        <w:jc w:val="both"/>
        <w:rPr>
          <w:color w:val="000000"/>
        </w:rPr>
      </w:pPr>
      <w:r w:rsidRPr="000A48AF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2E5A7E" w:rsidRPr="000A48AF" w:rsidP="002E5A7E">
      <w:pPr>
        <w:jc w:val="both"/>
      </w:pPr>
    </w:p>
    <w:p w:rsidR="002E5A7E" w:rsidRPr="000A48AF" w:rsidP="002E5A7E">
      <w:pPr>
        <w:jc w:val="both"/>
      </w:pPr>
    </w:p>
    <w:p w:rsidR="002E5A7E" w:rsidRPr="000A48AF" w:rsidP="002E5A7E">
      <w:pPr>
        <w:jc w:val="both"/>
      </w:pPr>
      <w:r w:rsidRPr="000A48AF">
        <w:t xml:space="preserve">Мировой судья                                                                                                     </w:t>
      </w:r>
      <w:r>
        <w:t xml:space="preserve">   </w:t>
      </w:r>
      <w:r w:rsidRPr="000A48AF">
        <w:t xml:space="preserve"> </w:t>
      </w:r>
      <w:r>
        <w:t>Н.Н. Головченко</w:t>
      </w:r>
    </w:p>
    <w:p w:rsidR="002E5A7E" w:rsidRPr="000A48AF" w:rsidP="002E5A7E"/>
    <w:p w:rsidR="002E5A7E" w:rsidRPr="000A48AF" w:rsidP="002E5A7E"/>
    <w:p w:rsidR="002E5A7E" w:rsidRPr="000A48AF" w:rsidP="002E5A7E"/>
    <w:p w:rsidR="002E5A7E"/>
    <w:sectPr w:rsidSect="008021E5">
      <w:pgSz w:w="11906" w:h="16838"/>
      <w:pgMar w:top="851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7E"/>
    <w:rsid w:val="000A48AF"/>
    <w:rsid w:val="0028301A"/>
    <w:rsid w:val="002E5A7E"/>
    <w:rsid w:val="003D582D"/>
    <w:rsid w:val="006675D7"/>
    <w:rsid w:val="009C4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DFA720-A86C-46A3-87C5-465E1E3E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