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598" w:rsidP="00460630" w14:paraId="1274F9ED" w14:textId="5D9B7B04">
      <w:pPr>
        <w:ind w:left="6372"/>
        <w:rPr>
          <w:sz w:val="22"/>
          <w:szCs w:val="22"/>
        </w:rPr>
      </w:pPr>
      <w:r w:rsidRPr="003B0519">
        <w:t xml:space="preserve">              </w:t>
      </w:r>
      <w:r w:rsidRPr="003B0519">
        <w:rPr>
          <w:sz w:val="22"/>
          <w:szCs w:val="22"/>
        </w:rPr>
        <w:t>Дело № 2-</w:t>
      </w:r>
      <w:r w:rsidR="00460630">
        <w:rPr>
          <w:sz w:val="22"/>
          <w:szCs w:val="22"/>
        </w:rPr>
        <w:t>2</w:t>
      </w:r>
      <w:r w:rsidR="00D9753D">
        <w:rPr>
          <w:sz w:val="22"/>
          <w:szCs w:val="22"/>
        </w:rPr>
        <w:t>898</w:t>
      </w:r>
      <w:r>
        <w:rPr>
          <w:sz w:val="22"/>
          <w:szCs w:val="22"/>
        </w:rPr>
        <w:t>-07-426/24</w:t>
      </w:r>
    </w:p>
    <w:p w:rsidR="00052598" w:rsidRPr="003B0519" w:rsidP="00052598" w14:paraId="2CA4A1DD" w14:textId="082F6C51">
      <w:pPr>
        <w:ind w:left="4956" w:firstLine="708"/>
        <w:rPr>
          <w:sz w:val="22"/>
          <w:szCs w:val="22"/>
        </w:rPr>
      </w:pPr>
      <w:r w:rsidRPr="00052598">
        <w:rPr>
          <w:sz w:val="22"/>
          <w:szCs w:val="22"/>
        </w:rPr>
        <w:t xml:space="preserve">           </w:t>
      </w:r>
      <w:r>
        <w:rPr>
          <w:sz w:val="22"/>
          <w:szCs w:val="22"/>
        </w:rPr>
        <w:t>УИД 26</w:t>
      </w:r>
      <w:r>
        <w:rPr>
          <w:sz w:val="22"/>
          <w:szCs w:val="22"/>
          <w:lang w:val="en-US"/>
        </w:rPr>
        <w:t>MS</w:t>
      </w:r>
      <w:r w:rsidRPr="00052598">
        <w:rPr>
          <w:sz w:val="22"/>
          <w:szCs w:val="22"/>
        </w:rPr>
        <w:t>0021-01-2024-00</w:t>
      </w:r>
      <w:r w:rsidR="00D9753D">
        <w:rPr>
          <w:sz w:val="22"/>
          <w:szCs w:val="22"/>
        </w:rPr>
        <w:t>4181-60</w:t>
      </w:r>
      <w:r w:rsidRPr="003B0519">
        <w:rPr>
          <w:sz w:val="22"/>
          <w:szCs w:val="22"/>
        </w:rPr>
        <w:t xml:space="preserve">         </w:t>
      </w:r>
    </w:p>
    <w:p w:rsidR="00052598" w:rsidRPr="003B0519" w:rsidP="00052598" w14:paraId="42E255E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3B0519">
        <w:rPr>
          <w:sz w:val="28"/>
          <w:szCs w:val="28"/>
        </w:rPr>
        <w:t>ешение</w:t>
      </w:r>
    </w:p>
    <w:p w:rsidR="00052598" w:rsidRPr="003B0519" w:rsidP="00052598" w14:paraId="00079C27" w14:textId="77777777">
      <w:pPr>
        <w:jc w:val="center"/>
        <w:rPr>
          <w:sz w:val="28"/>
          <w:szCs w:val="28"/>
        </w:rPr>
      </w:pPr>
      <w:r w:rsidRPr="003B0519">
        <w:rPr>
          <w:sz w:val="28"/>
          <w:szCs w:val="28"/>
        </w:rPr>
        <w:t xml:space="preserve">  (резолютивное)</w:t>
      </w:r>
    </w:p>
    <w:p w:rsidR="00052598" w:rsidRPr="003B0519" w:rsidP="00052598" w14:paraId="3EFE2DFA" w14:textId="77777777">
      <w:pPr>
        <w:jc w:val="center"/>
        <w:rPr>
          <w:sz w:val="28"/>
          <w:szCs w:val="28"/>
        </w:rPr>
      </w:pPr>
      <w:r w:rsidRPr="003B0519">
        <w:rPr>
          <w:sz w:val="28"/>
          <w:szCs w:val="28"/>
        </w:rPr>
        <w:t>Именем Российской Федерации</w:t>
      </w:r>
    </w:p>
    <w:p w:rsidR="00052598" w:rsidRPr="003B0519" w:rsidP="00052598" w14:paraId="3836B74C" w14:textId="77777777">
      <w:pPr>
        <w:jc w:val="both"/>
        <w:rPr>
          <w:sz w:val="28"/>
          <w:szCs w:val="28"/>
        </w:rPr>
      </w:pPr>
      <w:r w:rsidRPr="003B0519">
        <w:rPr>
          <w:sz w:val="28"/>
          <w:szCs w:val="28"/>
        </w:rPr>
        <w:t xml:space="preserve">                                                        </w:t>
      </w:r>
    </w:p>
    <w:p w:rsidR="00052598" w:rsidRPr="003B0519" w:rsidP="00052598" w14:paraId="2622C02B" w14:textId="31E3155B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60630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 </w:t>
      </w:r>
      <w:r w:rsidRPr="003B051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</w:t>
      </w:r>
      <w:r w:rsidRPr="003B0519">
        <w:rPr>
          <w:sz w:val="28"/>
          <w:szCs w:val="28"/>
        </w:rPr>
        <w:t>город Георгиевск</w:t>
      </w:r>
    </w:p>
    <w:p w:rsidR="00052598" w:rsidRPr="003B0519" w:rsidP="00052598" w14:paraId="1E32F822" w14:textId="77777777">
      <w:pPr>
        <w:ind w:firstLine="708"/>
        <w:jc w:val="both"/>
        <w:rPr>
          <w:sz w:val="28"/>
          <w:szCs w:val="28"/>
        </w:rPr>
      </w:pPr>
    </w:p>
    <w:p w:rsidR="00052598" w:rsidRPr="003B0519" w:rsidP="00052598" w14:paraId="2465E0E8" w14:textId="73BCDFD7">
      <w:pPr>
        <w:ind w:firstLine="708"/>
        <w:jc w:val="both"/>
        <w:rPr>
          <w:sz w:val="28"/>
        </w:rPr>
      </w:pPr>
      <w:r w:rsidRPr="003B0519">
        <w:rPr>
          <w:sz w:val="28"/>
          <w:szCs w:val="28"/>
        </w:rPr>
        <w:t xml:space="preserve">Мировой судья судебного участка № 4 Георгиевского района Ставропольского края Ершова </w:t>
      </w:r>
      <w:r w:rsidR="000D053C">
        <w:rPr>
          <w:sz w:val="28"/>
          <w:szCs w:val="28"/>
        </w:rPr>
        <w:t>О.В.</w:t>
      </w:r>
      <w:r w:rsidRPr="003B0519">
        <w:rPr>
          <w:sz w:val="28"/>
          <w:szCs w:val="28"/>
        </w:rPr>
        <w:t>,</w:t>
      </w:r>
      <w:r w:rsidRPr="003B0519">
        <w:rPr>
          <w:sz w:val="28"/>
        </w:rPr>
        <w:t xml:space="preserve"> </w:t>
      </w:r>
    </w:p>
    <w:p w:rsidR="00052598" w:rsidRPr="003B0519" w:rsidP="00052598" w14:paraId="7371F2BA" w14:textId="77777777">
      <w:pPr>
        <w:ind w:firstLine="708"/>
        <w:jc w:val="both"/>
        <w:rPr>
          <w:sz w:val="28"/>
          <w:szCs w:val="28"/>
        </w:rPr>
      </w:pPr>
      <w:r w:rsidRPr="003B0519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Сапроновой В.А.</w:t>
      </w:r>
      <w:r w:rsidRPr="003B0519">
        <w:rPr>
          <w:sz w:val="28"/>
          <w:szCs w:val="28"/>
        </w:rPr>
        <w:t xml:space="preserve">, </w:t>
      </w:r>
    </w:p>
    <w:p w:rsidR="00052598" w:rsidP="00052598" w14:paraId="7579D097" w14:textId="59350A6E">
      <w:pPr>
        <w:ind w:firstLine="708"/>
        <w:jc w:val="both"/>
        <w:rPr>
          <w:sz w:val="28"/>
          <w:szCs w:val="28"/>
        </w:rPr>
      </w:pPr>
      <w:r w:rsidRPr="003B051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Инджиев</w:t>
      </w:r>
      <w:r w:rsidR="00D9753D">
        <w:rPr>
          <w:sz w:val="28"/>
          <w:szCs w:val="28"/>
        </w:rPr>
        <w:t xml:space="preserve">ой </w:t>
      </w:r>
      <w:r w:rsidR="000D053C">
        <w:rPr>
          <w:sz w:val="28"/>
          <w:szCs w:val="28"/>
        </w:rPr>
        <w:t>Д.В.</w:t>
      </w:r>
      <w:r w:rsidR="00D97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460630">
        <w:rPr>
          <w:sz w:val="28"/>
          <w:szCs w:val="28"/>
        </w:rPr>
        <w:t xml:space="preserve">ПАО СК «Росгосстрах» </w:t>
      </w:r>
      <w:r>
        <w:rPr>
          <w:sz w:val="28"/>
          <w:szCs w:val="28"/>
        </w:rPr>
        <w:t xml:space="preserve">о защите прав потребителей, </w:t>
      </w:r>
    </w:p>
    <w:p w:rsidR="00052598" w:rsidRPr="003B0519" w:rsidP="00052598" w14:paraId="5D4416FB" w14:textId="27753059">
      <w:pPr>
        <w:ind w:firstLine="708"/>
        <w:jc w:val="both"/>
        <w:rPr>
          <w:sz w:val="28"/>
          <w:szCs w:val="28"/>
        </w:rPr>
      </w:pPr>
      <w:r w:rsidRPr="003B0519">
        <w:rPr>
          <w:sz w:val="28"/>
          <w:szCs w:val="28"/>
        </w:rPr>
        <w:t>Руководствуясь ст. ст. 50, 56, 67, 167, 196-199</w:t>
      </w:r>
      <w:r>
        <w:rPr>
          <w:sz w:val="28"/>
          <w:szCs w:val="28"/>
        </w:rPr>
        <w:t xml:space="preserve"> </w:t>
      </w:r>
      <w:r w:rsidRPr="003B0519">
        <w:rPr>
          <w:sz w:val="28"/>
          <w:szCs w:val="28"/>
        </w:rPr>
        <w:t>ГПК РФ,</w:t>
      </w:r>
    </w:p>
    <w:p w:rsidR="00052598" w:rsidRPr="003B0519" w:rsidP="00052598" w14:paraId="18328B34" w14:textId="77777777">
      <w:pPr>
        <w:pStyle w:val="BodyText"/>
      </w:pPr>
      <w:r w:rsidRPr="003B0519">
        <w:t xml:space="preserve">                                                         </w:t>
      </w:r>
    </w:p>
    <w:p w:rsidR="00052598" w:rsidRPr="003B0519" w:rsidP="00052598" w14:paraId="66131292" w14:textId="77777777">
      <w:pPr>
        <w:pStyle w:val="BodyText"/>
        <w:jc w:val="center"/>
      </w:pPr>
      <w:r w:rsidRPr="003B0519">
        <w:t>решил:</w:t>
      </w:r>
    </w:p>
    <w:p w:rsidR="00052598" w:rsidRPr="003B0519" w:rsidP="00052598" w14:paraId="04BC4C3A" w14:textId="77777777">
      <w:pPr>
        <w:jc w:val="both"/>
        <w:rPr>
          <w:sz w:val="28"/>
          <w:szCs w:val="28"/>
        </w:rPr>
      </w:pPr>
    </w:p>
    <w:p w:rsidR="00052598" w:rsidP="00052598" w14:paraId="46C4F0BC" w14:textId="3B945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B0519">
        <w:rPr>
          <w:sz w:val="28"/>
          <w:szCs w:val="28"/>
        </w:rPr>
        <w:t>сковы</w:t>
      </w:r>
      <w:r>
        <w:rPr>
          <w:sz w:val="28"/>
          <w:szCs w:val="28"/>
        </w:rPr>
        <w:t>е</w:t>
      </w:r>
      <w:r w:rsidRPr="003B051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3B0519">
        <w:rPr>
          <w:sz w:val="28"/>
          <w:szCs w:val="28"/>
        </w:rPr>
        <w:t xml:space="preserve"> </w:t>
      </w:r>
      <w:r w:rsidR="00D9753D">
        <w:rPr>
          <w:sz w:val="28"/>
          <w:szCs w:val="28"/>
        </w:rPr>
        <w:t xml:space="preserve">Инджиевой </w:t>
      </w:r>
      <w:r w:rsidR="000D053C">
        <w:rPr>
          <w:sz w:val="28"/>
          <w:szCs w:val="28"/>
        </w:rPr>
        <w:t>Д.В.</w:t>
      </w:r>
      <w:r w:rsidR="00D9753D">
        <w:rPr>
          <w:sz w:val="28"/>
          <w:szCs w:val="28"/>
        </w:rPr>
        <w:t xml:space="preserve"> </w:t>
      </w:r>
      <w:r w:rsidR="00460630">
        <w:rPr>
          <w:sz w:val="28"/>
          <w:szCs w:val="28"/>
        </w:rPr>
        <w:t xml:space="preserve">к ПАО СК «Росгосстрах» о защите прав потребителей, </w:t>
      </w:r>
      <w:r>
        <w:rPr>
          <w:sz w:val="28"/>
          <w:szCs w:val="28"/>
        </w:rPr>
        <w:t xml:space="preserve">удовлетворить </w:t>
      </w:r>
      <w:r w:rsidRPr="00DC7CD3">
        <w:rPr>
          <w:sz w:val="28"/>
          <w:szCs w:val="28"/>
        </w:rPr>
        <w:t>частично.</w:t>
      </w:r>
    </w:p>
    <w:p w:rsidR="00D9753D" w:rsidRPr="00D9753D" w:rsidP="00052598" w14:paraId="4C1B8727" w14:textId="45132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произошедший случай, связанный с задержкой рейса а/к </w:t>
      </w:r>
      <w:r>
        <w:rPr>
          <w:sz w:val="28"/>
          <w:szCs w:val="28"/>
          <w:lang w:val="en-US"/>
        </w:rPr>
        <w:t>Azimuth</w:t>
      </w:r>
      <w:r w:rsidRPr="00D975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Airlines</w:t>
      </w:r>
      <w:r w:rsidRPr="00D975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D9753D">
        <w:rPr>
          <w:sz w:val="28"/>
          <w:szCs w:val="28"/>
        </w:rPr>
        <w:t xml:space="preserve">4-6216 13/05/2024 </w:t>
      </w:r>
      <w:r>
        <w:rPr>
          <w:sz w:val="28"/>
          <w:szCs w:val="28"/>
        </w:rPr>
        <w:t>года – страховым.</w:t>
      </w:r>
    </w:p>
    <w:p w:rsidR="00DE1EDA" w:rsidP="00DE1EDA" w14:paraId="5DE09B68" w14:textId="60125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460630" w:rsidR="00460630">
        <w:rPr>
          <w:sz w:val="28"/>
          <w:szCs w:val="28"/>
        </w:rPr>
        <w:t xml:space="preserve"> </w:t>
      </w:r>
      <w:r w:rsidR="00460630">
        <w:rPr>
          <w:sz w:val="28"/>
          <w:szCs w:val="28"/>
        </w:rPr>
        <w:t>ПАО СК «</w:t>
      </w:r>
      <w:r w:rsidR="005918FD">
        <w:rPr>
          <w:sz w:val="28"/>
          <w:szCs w:val="28"/>
        </w:rPr>
        <w:t>Росгосстрах» (</w:t>
      </w:r>
      <w:r>
        <w:rPr>
          <w:sz w:val="28"/>
          <w:szCs w:val="28"/>
        </w:rPr>
        <w:t xml:space="preserve">ИНН </w:t>
      </w:r>
      <w:r w:rsidR="000D053C">
        <w:rPr>
          <w:sz w:val="28"/>
          <w:szCs w:val="28"/>
        </w:rPr>
        <w:t>…</w:t>
      </w:r>
      <w:r>
        <w:rPr>
          <w:sz w:val="28"/>
          <w:szCs w:val="28"/>
        </w:rPr>
        <w:t xml:space="preserve">) в пользу </w:t>
      </w:r>
      <w:r w:rsidR="00D9753D">
        <w:rPr>
          <w:sz w:val="28"/>
          <w:szCs w:val="28"/>
        </w:rPr>
        <w:t xml:space="preserve">Инджиевой </w:t>
      </w:r>
      <w:r w:rsidR="000D053C">
        <w:rPr>
          <w:sz w:val="28"/>
          <w:szCs w:val="28"/>
        </w:rPr>
        <w:t>Д.В.</w:t>
      </w:r>
      <w:r>
        <w:rPr>
          <w:sz w:val="28"/>
          <w:szCs w:val="28"/>
        </w:rPr>
        <w:t xml:space="preserve"> (паспорт </w:t>
      </w:r>
      <w:r w:rsidR="000D053C">
        <w:rPr>
          <w:sz w:val="28"/>
          <w:szCs w:val="28"/>
        </w:rPr>
        <w:t>…</w:t>
      </w:r>
      <w:r>
        <w:rPr>
          <w:sz w:val="28"/>
          <w:szCs w:val="28"/>
        </w:rPr>
        <w:t>)</w:t>
      </w:r>
      <w:r w:rsidR="00460630">
        <w:rPr>
          <w:sz w:val="28"/>
          <w:szCs w:val="28"/>
        </w:rPr>
        <w:t>:</w:t>
      </w:r>
    </w:p>
    <w:p w:rsidR="008235D7" w:rsidP="004162E3" w14:paraId="27F30392" w14:textId="273052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C7CD3">
        <w:rPr>
          <w:sz w:val="28"/>
          <w:szCs w:val="28"/>
        </w:rPr>
        <w:t xml:space="preserve"> </w:t>
      </w:r>
      <w:r w:rsidR="00460630">
        <w:rPr>
          <w:sz w:val="28"/>
          <w:szCs w:val="28"/>
        </w:rPr>
        <w:t>страховое возмещение в размере</w:t>
      </w:r>
      <w:r>
        <w:rPr>
          <w:sz w:val="28"/>
          <w:szCs w:val="28"/>
        </w:rPr>
        <w:t xml:space="preserve"> </w:t>
      </w:r>
      <w:r w:rsidR="00D9753D">
        <w:rPr>
          <w:sz w:val="28"/>
          <w:szCs w:val="28"/>
        </w:rPr>
        <w:t>4 077,07 рублей</w:t>
      </w:r>
      <w:r>
        <w:rPr>
          <w:sz w:val="28"/>
          <w:szCs w:val="28"/>
        </w:rPr>
        <w:t>;</w:t>
      </w:r>
    </w:p>
    <w:p w:rsidR="008235D7" w:rsidP="004162E3" w14:paraId="1A93E56C" w14:textId="7FF932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проценты за пользование чужими денежными средствами за период с 27.05.2024 года по 22.07.2024 года</w:t>
      </w:r>
      <w:r w:rsidR="0009510C">
        <w:rPr>
          <w:sz w:val="28"/>
          <w:szCs w:val="28"/>
        </w:rPr>
        <w:t xml:space="preserve"> в размере </w:t>
      </w:r>
      <w:r w:rsidR="00D9753D">
        <w:rPr>
          <w:sz w:val="28"/>
          <w:szCs w:val="28"/>
        </w:rPr>
        <w:t>101,59</w:t>
      </w:r>
      <w:r w:rsidR="0009510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460630" w:rsidP="004162E3" w14:paraId="3632A942" w14:textId="5ACC0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проценты за пользование чужими денежными средствами за период с 2</w:t>
      </w:r>
      <w:r w:rsidR="0009510C">
        <w:rPr>
          <w:sz w:val="28"/>
          <w:szCs w:val="28"/>
        </w:rPr>
        <w:t>3</w:t>
      </w:r>
      <w:r>
        <w:rPr>
          <w:sz w:val="28"/>
          <w:szCs w:val="28"/>
        </w:rPr>
        <w:t xml:space="preserve">.07.2024 года по </w:t>
      </w:r>
      <w:r w:rsidR="00D9753D">
        <w:rPr>
          <w:sz w:val="28"/>
          <w:szCs w:val="28"/>
        </w:rPr>
        <w:t>18</w:t>
      </w:r>
      <w:r>
        <w:rPr>
          <w:sz w:val="28"/>
          <w:szCs w:val="28"/>
        </w:rPr>
        <w:t xml:space="preserve">.09.2024 года в размере </w:t>
      </w:r>
      <w:r w:rsidR="00140184">
        <w:rPr>
          <w:sz w:val="28"/>
          <w:szCs w:val="28"/>
        </w:rPr>
        <w:t>115,29</w:t>
      </w:r>
      <w:r>
        <w:rPr>
          <w:sz w:val="28"/>
          <w:szCs w:val="28"/>
        </w:rPr>
        <w:t xml:space="preserve"> рубл</w:t>
      </w:r>
      <w:r w:rsidR="00DC7CD3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5918FD" w:rsidP="005918FD" w14:paraId="377DD61C" w14:textId="1FF07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03D">
        <w:rPr>
          <w:sz w:val="28"/>
          <w:szCs w:val="28"/>
        </w:rPr>
        <w:t>проценты за пользование чужими денежными средствами</w:t>
      </w:r>
      <w:r>
        <w:rPr>
          <w:sz w:val="28"/>
          <w:szCs w:val="28"/>
        </w:rPr>
        <w:t xml:space="preserve">, исходя из  </w:t>
      </w:r>
      <w:r w:rsidRPr="0042303D">
        <w:rPr>
          <w:sz w:val="28"/>
          <w:szCs w:val="28"/>
        </w:rPr>
        <w:t xml:space="preserve"> суммы задолженности </w:t>
      </w:r>
      <w:r w:rsidR="00140184">
        <w:rPr>
          <w:sz w:val="28"/>
          <w:szCs w:val="28"/>
        </w:rPr>
        <w:t xml:space="preserve">4 077,07 </w:t>
      </w:r>
      <w:r w:rsidRPr="0042303D">
        <w:rPr>
          <w:sz w:val="28"/>
          <w:szCs w:val="28"/>
        </w:rPr>
        <w:t>рубл</w:t>
      </w:r>
      <w:r w:rsidR="00140184">
        <w:rPr>
          <w:sz w:val="28"/>
          <w:szCs w:val="28"/>
        </w:rPr>
        <w:t>ей</w:t>
      </w:r>
      <w:r w:rsidRPr="0042303D">
        <w:rPr>
          <w:sz w:val="28"/>
          <w:szCs w:val="28"/>
        </w:rPr>
        <w:t xml:space="preserve"> с </w:t>
      </w:r>
      <w:r w:rsidR="00140184">
        <w:rPr>
          <w:sz w:val="28"/>
          <w:szCs w:val="28"/>
        </w:rPr>
        <w:t>19</w:t>
      </w:r>
      <w:r w:rsidR="00DC7A18">
        <w:rPr>
          <w:sz w:val="28"/>
          <w:szCs w:val="28"/>
        </w:rPr>
        <w:t xml:space="preserve">.09.2024 </w:t>
      </w:r>
      <w:r w:rsidRPr="0042303D">
        <w:rPr>
          <w:sz w:val="28"/>
          <w:szCs w:val="28"/>
        </w:rPr>
        <w:t xml:space="preserve">года по день фактического </w:t>
      </w:r>
      <w:r>
        <w:rPr>
          <w:sz w:val="28"/>
          <w:szCs w:val="28"/>
        </w:rPr>
        <w:t>исполнения обязательства по выплате страхового возмещения.</w:t>
      </w:r>
    </w:p>
    <w:p w:rsidR="00052598" w:rsidP="005918FD" w14:paraId="4D03215B" w14:textId="343AA7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компенсацию морального вреда в размере </w:t>
      </w:r>
      <w:r w:rsidR="00140184">
        <w:rPr>
          <w:sz w:val="28"/>
          <w:szCs w:val="28"/>
        </w:rPr>
        <w:t>5</w:t>
      </w:r>
      <w:r>
        <w:rPr>
          <w:sz w:val="28"/>
          <w:szCs w:val="28"/>
        </w:rPr>
        <w:t> 000 рублей;</w:t>
      </w:r>
    </w:p>
    <w:p w:rsidR="00052598" w:rsidP="00052598" w14:paraId="0C237555" w14:textId="3BD79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 за неудовлетворение требований потребителя в добровольном порядке в размере </w:t>
      </w:r>
      <w:r w:rsidR="00140184">
        <w:rPr>
          <w:sz w:val="28"/>
          <w:szCs w:val="28"/>
        </w:rPr>
        <w:t xml:space="preserve">4 646,97 </w:t>
      </w:r>
      <w:r>
        <w:rPr>
          <w:sz w:val="28"/>
          <w:szCs w:val="28"/>
        </w:rPr>
        <w:t>рубл</w:t>
      </w:r>
      <w:r w:rsidR="00E92B98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DC7CD3" w:rsidP="00DC7CD3" w14:paraId="259DB169" w14:textId="74EF2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 требований в части взыскания с ответчика в пользу истца,</w:t>
      </w:r>
      <w:r w:rsidRPr="00DC7CD3">
        <w:rPr>
          <w:sz w:val="28"/>
          <w:szCs w:val="28"/>
        </w:rPr>
        <w:t xml:space="preserve"> </w:t>
      </w:r>
      <w:r>
        <w:rPr>
          <w:sz w:val="28"/>
          <w:szCs w:val="28"/>
        </w:rPr>
        <w:t>морального вреда в размере 5 000 рублей, отказать.</w:t>
      </w:r>
    </w:p>
    <w:p w:rsidR="00052598" w:rsidP="00052598" w14:paraId="3880D521" w14:textId="61A41A91">
      <w:pPr>
        <w:ind w:right="140" w:firstLine="708"/>
        <w:jc w:val="both"/>
        <w:rPr>
          <w:sz w:val="28"/>
          <w:szCs w:val="28"/>
        </w:rPr>
      </w:pPr>
      <w:r w:rsidRPr="00FF2C71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DC7A18">
        <w:rPr>
          <w:sz w:val="28"/>
          <w:szCs w:val="28"/>
        </w:rPr>
        <w:t xml:space="preserve">ПАО СК «Росгосстрах» (ИНН </w:t>
      </w:r>
      <w:r w:rsidR="000D053C">
        <w:rPr>
          <w:sz w:val="28"/>
          <w:szCs w:val="28"/>
        </w:rPr>
        <w:t>…</w:t>
      </w:r>
      <w:r w:rsidR="00DC7A1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пользу соответствующего бюджета </w:t>
      </w:r>
      <w:r w:rsidRPr="006C06B4">
        <w:rPr>
          <w:sz w:val="28"/>
          <w:szCs w:val="28"/>
        </w:rPr>
        <w:t>согласно нормативам отчислений, установленным бюджетным законодательством Российской Федерации</w:t>
      </w:r>
      <w:r>
        <w:rPr>
          <w:sz w:val="28"/>
          <w:szCs w:val="28"/>
        </w:rPr>
        <w:t xml:space="preserve"> государственную пошлину в размере </w:t>
      </w:r>
      <w:r w:rsidR="00140184">
        <w:rPr>
          <w:sz w:val="28"/>
          <w:szCs w:val="28"/>
        </w:rPr>
        <w:t>700</w:t>
      </w:r>
      <w:r w:rsidR="00DC7CD3">
        <w:rPr>
          <w:sz w:val="28"/>
          <w:szCs w:val="28"/>
        </w:rPr>
        <w:t xml:space="preserve"> рублей</w:t>
      </w:r>
      <w:r w:rsidRPr="006C06B4">
        <w:rPr>
          <w:sz w:val="28"/>
          <w:szCs w:val="28"/>
        </w:rPr>
        <w:t>,</w:t>
      </w:r>
      <w:r>
        <w:rPr>
          <w:sz w:val="28"/>
          <w:szCs w:val="28"/>
        </w:rPr>
        <w:t xml:space="preserve"> перечислив</w:t>
      </w:r>
      <w:r w:rsidRPr="006C06B4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следующие реквизиты:</w:t>
      </w:r>
      <w:r w:rsidRPr="00CD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 банка получателя: Отделение Тула Банка России/УФК по Тульской области, г. Тула, наименование получателя госпошлины: Управление Федерального казначейства по Тульской области (Межрегиональная инспекция Федеральной налоговой службы по управлению долгом), КПП 770801001, ИНН 7727406020, </w:t>
      </w:r>
      <w:r>
        <w:rPr>
          <w:sz w:val="28"/>
          <w:szCs w:val="28"/>
        </w:rPr>
        <w:t>БИК 017003983, счет получателя 03100643000000018500, единый казначейский счет 40102810445370000059, КБК 18210803010011050110, ОКТМО 0770700.</w:t>
      </w:r>
    </w:p>
    <w:p w:rsidR="00052598" w:rsidRPr="0096553D" w:rsidP="00052598" w14:paraId="417D30B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53D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052598" w:rsidRPr="003B0519" w:rsidP="00052598" w14:paraId="7AC30BF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519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052598" w:rsidRPr="003B0519" w:rsidP="00052598" w14:paraId="27AEC5A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519">
        <w:rPr>
          <w:sz w:val="28"/>
          <w:szCs w:val="28"/>
        </w:rPr>
        <w:t>Решение может быть обжаловано в Георгиевский городской суд Ставропольского края в течение месяца со дня принятия решения суда в окончательной форме через мирового судью, вынесшего решение.</w:t>
      </w:r>
      <w:r w:rsidRPr="003B0519">
        <w:rPr>
          <w:sz w:val="28"/>
          <w:szCs w:val="28"/>
        </w:rPr>
        <w:tab/>
      </w:r>
    </w:p>
    <w:p w:rsidR="00052598" w:rsidRPr="003B0519" w:rsidP="00052598" w14:paraId="76E1065B" w14:textId="77777777">
      <w:pPr>
        <w:jc w:val="both"/>
        <w:rPr>
          <w:sz w:val="28"/>
          <w:szCs w:val="28"/>
        </w:rPr>
      </w:pPr>
    </w:p>
    <w:p w:rsidR="00052598" w:rsidRPr="003B0519" w:rsidP="00052598" w14:paraId="31BDD2D6" w14:textId="77777777">
      <w:pPr>
        <w:jc w:val="both"/>
        <w:rPr>
          <w:sz w:val="28"/>
          <w:szCs w:val="28"/>
        </w:rPr>
      </w:pPr>
      <w:r w:rsidRPr="003B0519">
        <w:rPr>
          <w:sz w:val="28"/>
          <w:szCs w:val="28"/>
        </w:rPr>
        <w:t xml:space="preserve">Мировой судья </w:t>
      </w:r>
      <w:r w:rsidRPr="003B0519">
        <w:rPr>
          <w:sz w:val="28"/>
          <w:szCs w:val="28"/>
        </w:rPr>
        <w:tab/>
      </w:r>
      <w:r w:rsidRPr="003B0519">
        <w:rPr>
          <w:sz w:val="28"/>
          <w:szCs w:val="28"/>
        </w:rPr>
        <w:tab/>
      </w:r>
      <w:r w:rsidRPr="003B0519">
        <w:rPr>
          <w:sz w:val="28"/>
          <w:szCs w:val="28"/>
        </w:rPr>
        <w:tab/>
      </w:r>
      <w:r w:rsidRPr="003B0519">
        <w:rPr>
          <w:sz w:val="28"/>
          <w:szCs w:val="28"/>
        </w:rPr>
        <w:tab/>
      </w:r>
      <w:r w:rsidRPr="003B0519">
        <w:rPr>
          <w:sz w:val="28"/>
          <w:szCs w:val="28"/>
        </w:rPr>
        <w:tab/>
      </w:r>
      <w:r w:rsidRPr="003B0519">
        <w:rPr>
          <w:sz w:val="28"/>
          <w:szCs w:val="28"/>
        </w:rPr>
        <w:tab/>
        <w:t xml:space="preserve">              </w:t>
      </w:r>
      <w:r w:rsidRPr="003B0519">
        <w:rPr>
          <w:sz w:val="28"/>
          <w:szCs w:val="28"/>
        </w:rPr>
        <w:tab/>
        <w:t xml:space="preserve">            Ершова О.В. </w:t>
      </w:r>
    </w:p>
    <w:p w:rsidR="00052598" w:rsidP="00052598" w14:paraId="5A4E264B" w14:textId="77777777"/>
    <w:p w:rsidR="00052598" w:rsidP="00052598" w14:paraId="03200130" w14:textId="77777777">
      <w:pPr>
        <w:ind w:firstLine="709"/>
        <w:jc w:val="both"/>
      </w:pPr>
    </w:p>
    <w:p w:rsidR="00052598" w:rsidP="00052598" w14:paraId="7DDA3E2A" w14:textId="77777777">
      <w:pPr>
        <w:ind w:firstLine="709"/>
        <w:jc w:val="both"/>
      </w:pPr>
    </w:p>
    <w:p w:rsidR="00F12C76" w:rsidP="006C0B77" w14:paraId="058D0D4E" w14:textId="77777777">
      <w:pPr>
        <w:ind w:firstLine="709"/>
        <w:jc w:val="both"/>
      </w:pPr>
    </w:p>
    <w:sectPr w:rsidSect="00C507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98"/>
    <w:rsid w:val="000326D2"/>
    <w:rsid w:val="00052598"/>
    <w:rsid w:val="0009510C"/>
    <w:rsid w:val="00097494"/>
    <w:rsid w:val="000A177D"/>
    <w:rsid w:val="000D053C"/>
    <w:rsid w:val="00101738"/>
    <w:rsid w:val="00140184"/>
    <w:rsid w:val="002E4D0D"/>
    <w:rsid w:val="00346664"/>
    <w:rsid w:val="003B0519"/>
    <w:rsid w:val="0040246E"/>
    <w:rsid w:val="004162E3"/>
    <w:rsid w:val="0042303D"/>
    <w:rsid w:val="00460630"/>
    <w:rsid w:val="005918FD"/>
    <w:rsid w:val="006C06B4"/>
    <w:rsid w:val="006C0B77"/>
    <w:rsid w:val="00757C28"/>
    <w:rsid w:val="00795286"/>
    <w:rsid w:val="008235D7"/>
    <w:rsid w:val="008242FF"/>
    <w:rsid w:val="00870751"/>
    <w:rsid w:val="00922360"/>
    <w:rsid w:val="00922C48"/>
    <w:rsid w:val="0096553D"/>
    <w:rsid w:val="00976555"/>
    <w:rsid w:val="009A543D"/>
    <w:rsid w:val="009F1F1B"/>
    <w:rsid w:val="00B15460"/>
    <w:rsid w:val="00B167CA"/>
    <w:rsid w:val="00B2708D"/>
    <w:rsid w:val="00B743CA"/>
    <w:rsid w:val="00B915B7"/>
    <w:rsid w:val="00C507E2"/>
    <w:rsid w:val="00C531F1"/>
    <w:rsid w:val="00CB37FA"/>
    <w:rsid w:val="00CC4F38"/>
    <w:rsid w:val="00CD4882"/>
    <w:rsid w:val="00D361A9"/>
    <w:rsid w:val="00D9753D"/>
    <w:rsid w:val="00DC7A18"/>
    <w:rsid w:val="00DC7CD3"/>
    <w:rsid w:val="00DE1EDA"/>
    <w:rsid w:val="00E367BC"/>
    <w:rsid w:val="00E914F0"/>
    <w:rsid w:val="00E92B98"/>
    <w:rsid w:val="00E94419"/>
    <w:rsid w:val="00EA0649"/>
    <w:rsid w:val="00EA59DF"/>
    <w:rsid w:val="00EE4070"/>
    <w:rsid w:val="00F12C76"/>
    <w:rsid w:val="00F65545"/>
    <w:rsid w:val="00F86FA1"/>
    <w:rsid w:val="00FA067B"/>
    <w:rsid w:val="00FF2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279C8E-927B-452E-B823-D2791E6D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2598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2598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