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346" w:rsidRPr="008020A8" w:rsidP="009A1AFA" w14:paraId="6BB43F01" w14:textId="77777777">
      <w:pPr>
        <w:spacing w:before="120"/>
        <w:jc w:val="center"/>
        <w:rPr>
          <w:b/>
        </w:rPr>
      </w:pPr>
      <w:r w:rsidRPr="008020A8">
        <w:rPr>
          <w:b/>
        </w:rPr>
        <w:t>ПРИГОВОР</w:t>
      </w:r>
    </w:p>
    <w:p w:rsidR="00CD3346" w:rsidRPr="008020A8" w:rsidP="009A1AFA" w14:paraId="0639D591" w14:textId="7B80A8EE">
      <w:pPr>
        <w:spacing w:before="120"/>
        <w:jc w:val="center"/>
        <w:rPr>
          <w:b/>
        </w:rPr>
      </w:pPr>
      <w:r w:rsidRPr="008020A8">
        <w:rPr>
          <w:b/>
        </w:rPr>
        <w:t>ИМЕНЕМ РОССИЙСКОЙ ФЕДЕРАЦИИ</w:t>
      </w:r>
    </w:p>
    <w:p w:rsidR="00CD3346" w:rsidRPr="008020A8" w:rsidP="009A1AFA" w14:paraId="1152F6B5" w14:textId="53CD0689">
      <w:pPr>
        <w:spacing w:before="120"/>
        <w:jc w:val="both"/>
        <w:rPr>
          <w:b/>
        </w:rPr>
      </w:pPr>
      <w:r w:rsidRPr="008020A8">
        <w:rPr>
          <w:b/>
        </w:rPr>
        <w:t>03 июля</w:t>
      </w:r>
      <w:r w:rsidRPr="008020A8" w:rsidR="004A54EB">
        <w:rPr>
          <w:b/>
        </w:rPr>
        <w:t xml:space="preserve"> 2024</w:t>
      </w:r>
      <w:r w:rsidRPr="008020A8">
        <w:rPr>
          <w:b/>
        </w:rPr>
        <w:t xml:space="preserve"> года                                                            </w:t>
      </w:r>
      <w:r w:rsidRPr="008020A8" w:rsidR="00F6732B">
        <w:rPr>
          <w:b/>
        </w:rPr>
        <w:t xml:space="preserve"> </w:t>
      </w:r>
      <w:r w:rsidRPr="008020A8" w:rsidR="002B4B8D">
        <w:rPr>
          <w:b/>
        </w:rPr>
        <w:t xml:space="preserve">         </w:t>
      </w:r>
      <w:r w:rsidRPr="008020A8" w:rsidR="0026236F">
        <w:rPr>
          <w:b/>
        </w:rPr>
        <w:t xml:space="preserve">     </w:t>
      </w:r>
      <w:r w:rsidRPr="008020A8" w:rsidR="00B21921">
        <w:rPr>
          <w:b/>
        </w:rPr>
        <w:t xml:space="preserve">                  </w:t>
      </w:r>
      <w:r w:rsidRPr="008020A8" w:rsidR="0026236F">
        <w:rPr>
          <w:b/>
        </w:rPr>
        <w:t xml:space="preserve"> </w:t>
      </w:r>
      <w:r w:rsidRPr="008020A8" w:rsidR="0075444C">
        <w:rPr>
          <w:b/>
        </w:rPr>
        <w:t>г. Пятигорск</w:t>
      </w:r>
    </w:p>
    <w:p w:rsidR="0075444C" w:rsidRPr="008020A8" w:rsidP="009A1AFA" w14:paraId="36CF4383" w14:textId="7BF60B06">
      <w:pPr>
        <w:spacing w:before="120"/>
        <w:ind w:firstLine="708"/>
        <w:jc w:val="both"/>
      </w:pPr>
      <w:r w:rsidRPr="008020A8">
        <w:t xml:space="preserve">Мировой судья судебного участка № </w:t>
      </w:r>
      <w:r w:rsidRPr="008020A8" w:rsidR="005B6FEA">
        <w:t>2</w:t>
      </w:r>
      <w:r w:rsidRPr="008020A8">
        <w:t xml:space="preserve"> города Пятигорска Ставропольского края </w:t>
      </w:r>
      <w:r w:rsidRPr="008020A8" w:rsidR="005B6FEA">
        <w:t>Шевченко О.В.</w:t>
      </w:r>
      <w:r w:rsidRPr="008020A8" w:rsidR="005B6FEA">
        <w:t xml:space="preserve">, </w:t>
      </w:r>
      <w:r w:rsidRPr="008020A8">
        <w:t xml:space="preserve"> с</w:t>
      </w:r>
      <w:r w:rsidRPr="008020A8">
        <w:t xml:space="preserve"> участием: </w:t>
      </w:r>
    </w:p>
    <w:p w:rsidR="0075444C" w:rsidRPr="008020A8" w:rsidP="009A1AFA" w14:paraId="485DD68D" w14:textId="485403FC">
      <w:pPr>
        <w:spacing w:before="120"/>
        <w:jc w:val="both"/>
      </w:pPr>
      <w:r w:rsidRPr="008020A8">
        <w:t>государственн</w:t>
      </w:r>
      <w:r w:rsidRPr="008020A8" w:rsidR="00426628">
        <w:t>ых</w:t>
      </w:r>
      <w:r w:rsidRPr="008020A8">
        <w:t xml:space="preserve"> обвинител</w:t>
      </w:r>
      <w:r w:rsidRPr="008020A8" w:rsidR="00426628">
        <w:t>ей</w:t>
      </w:r>
      <w:r w:rsidRPr="008020A8">
        <w:t xml:space="preserve"> – </w:t>
      </w:r>
      <w:r w:rsidRPr="008020A8" w:rsidR="00D32FBE">
        <w:t>помощник</w:t>
      </w:r>
      <w:r w:rsidRPr="008020A8" w:rsidR="00426628">
        <w:t>ов</w:t>
      </w:r>
      <w:r w:rsidRPr="008020A8" w:rsidR="00D32FBE">
        <w:t xml:space="preserve"> прокурора города Пятигорска Ставропольского края – </w:t>
      </w:r>
      <w:r w:rsidRPr="008020A8" w:rsidR="00E965EA">
        <w:t>Туниян</w:t>
      </w:r>
      <w:r w:rsidRPr="008020A8" w:rsidR="00E965EA">
        <w:t xml:space="preserve"> Т.Г.</w:t>
      </w:r>
      <w:r w:rsidRPr="008020A8" w:rsidR="00426628">
        <w:t xml:space="preserve">, </w:t>
      </w:r>
      <w:r w:rsidRPr="008020A8" w:rsidR="00426628">
        <w:t>Белитского</w:t>
      </w:r>
      <w:r w:rsidRPr="008020A8" w:rsidR="00426628">
        <w:t xml:space="preserve"> А.В.,</w:t>
      </w:r>
    </w:p>
    <w:p w:rsidR="0075444C" w:rsidRPr="008020A8" w:rsidP="009A1AFA" w14:paraId="52FCB085" w14:textId="05082324">
      <w:pPr>
        <w:spacing w:before="120"/>
        <w:jc w:val="both"/>
      </w:pPr>
      <w:r w:rsidRPr="008020A8">
        <w:t>подсудимо</w:t>
      </w:r>
      <w:r w:rsidRPr="008020A8" w:rsidR="00E965EA">
        <w:t>й</w:t>
      </w:r>
      <w:r w:rsidRPr="008020A8">
        <w:t xml:space="preserve"> – </w:t>
      </w:r>
      <w:r w:rsidRPr="008020A8" w:rsidR="00E965EA">
        <w:t>Алиевой Д.З., доставлена конвоем,</w:t>
      </w:r>
    </w:p>
    <w:p w:rsidR="0075444C" w:rsidRPr="008020A8" w:rsidP="009A1AFA" w14:paraId="430CBB3A" w14:textId="5403071B">
      <w:pPr>
        <w:spacing w:before="120"/>
        <w:jc w:val="both"/>
      </w:pPr>
      <w:r w:rsidRPr="008020A8">
        <w:t xml:space="preserve">защитника – </w:t>
      </w:r>
      <w:r w:rsidRPr="008020A8" w:rsidR="003702E9">
        <w:t xml:space="preserve">в лице адвоката </w:t>
      </w:r>
      <w:r w:rsidRPr="008020A8" w:rsidR="00E965EA">
        <w:t>Сорокина В.Н.</w:t>
      </w:r>
      <w:r w:rsidRPr="008020A8">
        <w:t xml:space="preserve"> </w:t>
      </w:r>
      <w:r w:rsidRPr="008020A8" w:rsidR="00873A71">
        <w:t>пред</w:t>
      </w:r>
      <w:r w:rsidRPr="008020A8" w:rsidR="00011F4D">
        <w:t>оставивше</w:t>
      </w:r>
      <w:r w:rsidRPr="008020A8" w:rsidR="00E96D7B">
        <w:t>го</w:t>
      </w:r>
      <w:r w:rsidRPr="008020A8" w:rsidR="00011F4D">
        <w:t xml:space="preserve"> ордер </w:t>
      </w:r>
      <w:r w:rsidRPr="008020A8" w:rsidR="00011F4D">
        <w:t>№</w:t>
      </w:r>
      <w:r w:rsidR="0040009B">
        <w:t>….</w:t>
      </w:r>
      <w:r w:rsidRPr="008020A8" w:rsidR="00E96D7B">
        <w:t xml:space="preserve"> </w:t>
      </w:r>
      <w:r w:rsidRPr="008020A8" w:rsidR="00011F4D">
        <w:t xml:space="preserve">от </w:t>
      </w:r>
      <w:r w:rsidR="0040009B">
        <w:t>….</w:t>
      </w:r>
      <w:r w:rsidRPr="008020A8">
        <w:t xml:space="preserve"> года, удостов</w:t>
      </w:r>
      <w:r w:rsidRPr="008020A8" w:rsidR="00011F4D">
        <w:t xml:space="preserve">ерение № </w:t>
      </w:r>
      <w:r w:rsidR="0040009B">
        <w:t>…</w:t>
      </w:r>
      <w:r w:rsidRPr="008020A8" w:rsidR="00E96D7B">
        <w:t xml:space="preserve"> </w:t>
      </w:r>
      <w:r w:rsidRPr="008020A8" w:rsidR="00873A71">
        <w:t xml:space="preserve">от </w:t>
      </w:r>
      <w:r w:rsidR="0040009B">
        <w:t>….</w:t>
      </w:r>
      <w:r w:rsidRPr="008020A8">
        <w:t xml:space="preserve"> года,</w:t>
      </w:r>
    </w:p>
    <w:p w:rsidR="0066389F" w:rsidRPr="008020A8" w:rsidP="009A1AFA" w14:paraId="42721299" w14:textId="2EAE5EED">
      <w:pPr>
        <w:spacing w:before="120"/>
        <w:jc w:val="both"/>
      </w:pPr>
      <w:r w:rsidRPr="008020A8">
        <w:t xml:space="preserve">при </w:t>
      </w:r>
      <w:r w:rsidRPr="008020A8" w:rsidR="0074551E">
        <w:t xml:space="preserve">секретаре судебного заседания </w:t>
      </w:r>
      <w:r w:rsidRPr="008020A8" w:rsidR="00E965EA">
        <w:t>Швецовой М.С.,</w:t>
      </w:r>
    </w:p>
    <w:p w:rsidR="00F6732B" w:rsidRPr="008020A8" w:rsidP="009A1AFA" w14:paraId="457CECB2" w14:textId="2BB0B8F3">
      <w:pPr>
        <w:spacing w:before="120"/>
        <w:ind w:firstLine="708"/>
        <w:jc w:val="both"/>
      </w:pPr>
      <w:r w:rsidRPr="008020A8">
        <w:t>рассмотрев в открытом судебном заседании в помещении судебного участка №</w:t>
      </w:r>
      <w:r w:rsidRPr="008020A8" w:rsidR="004D6239">
        <w:t> </w:t>
      </w:r>
      <w:r w:rsidRPr="008020A8" w:rsidR="00E965EA">
        <w:t>2</w:t>
      </w:r>
      <w:r w:rsidRPr="008020A8">
        <w:t xml:space="preserve"> города Пятигорска Ставропольского края, в особом порядке принятия судебного решения материалы уголовного дела в отношении, </w:t>
      </w:r>
    </w:p>
    <w:p w:rsidR="00886F80" w:rsidRPr="008020A8" w:rsidP="009A1AFA" w14:paraId="64913D7B" w14:textId="64D76B16">
      <w:pPr>
        <w:shd w:val="clear" w:color="auto" w:fill="FFFFFF"/>
        <w:spacing w:before="120"/>
        <w:ind w:left="3060"/>
        <w:jc w:val="both"/>
        <w:rPr>
          <w:color w:val="000000" w:themeColor="text1"/>
          <w:spacing w:val="2"/>
        </w:rPr>
      </w:pPr>
      <w:r w:rsidRPr="008020A8">
        <w:rPr>
          <w:b/>
          <w:color w:val="000000" w:themeColor="text1"/>
          <w:spacing w:val="2"/>
        </w:rPr>
        <w:t xml:space="preserve">Алиевой </w:t>
      </w:r>
      <w:r w:rsidR="0040009B">
        <w:rPr>
          <w:b/>
          <w:color w:val="000000" w:themeColor="text1"/>
          <w:spacing w:val="2"/>
        </w:rPr>
        <w:t>Д.З.</w:t>
      </w:r>
      <w:r w:rsidRPr="008020A8" w:rsidR="000A5EA4">
        <w:rPr>
          <w:color w:val="000000" w:themeColor="text1"/>
          <w:spacing w:val="2"/>
        </w:rPr>
        <w:t>,</w:t>
      </w:r>
      <w:r w:rsidRPr="008020A8" w:rsidR="00536015">
        <w:rPr>
          <w:color w:val="000000" w:themeColor="text1"/>
          <w:spacing w:val="2"/>
        </w:rPr>
        <w:t xml:space="preserve"> </w:t>
      </w:r>
    </w:p>
    <w:p w:rsidR="00CC63C9" w:rsidRPr="008020A8" w:rsidP="009A1AFA" w14:paraId="50CC4A7C" w14:textId="6B47DA12">
      <w:pPr>
        <w:spacing w:before="120"/>
        <w:jc w:val="both"/>
      </w:pPr>
      <w:r w:rsidRPr="008020A8">
        <w:t>обвин</w:t>
      </w:r>
      <w:r w:rsidRPr="008020A8" w:rsidR="000025B5">
        <w:t>яемо</w:t>
      </w:r>
      <w:r w:rsidRPr="008020A8" w:rsidR="00781F75">
        <w:t>й</w:t>
      </w:r>
      <w:r w:rsidRPr="008020A8" w:rsidR="000025B5">
        <w:t xml:space="preserve"> в совершении преступления</w:t>
      </w:r>
      <w:r w:rsidRPr="008020A8" w:rsidR="00BE69A7">
        <w:t>, п</w:t>
      </w:r>
      <w:r w:rsidRPr="008020A8" w:rsidR="000025B5">
        <w:t>редусмотренного</w:t>
      </w:r>
      <w:r w:rsidRPr="008020A8" w:rsidR="009777AE">
        <w:t xml:space="preserve"> </w:t>
      </w:r>
      <w:r w:rsidRPr="008020A8" w:rsidR="00F00FFD">
        <w:t>ч.1 ст.159</w:t>
      </w:r>
      <w:r w:rsidRPr="008020A8" w:rsidR="00BE69A7">
        <w:t xml:space="preserve"> </w:t>
      </w:r>
      <w:r w:rsidRPr="008020A8">
        <w:t>УК РФ,</w:t>
      </w:r>
    </w:p>
    <w:p w:rsidR="00CD3346" w:rsidRPr="008020A8" w:rsidP="009A1AFA" w14:paraId="2697BFB3" w14:textId="2DD48B4D">
      <w:pPr>
        <w:spacing w:before="120"/>
        <w:jc w:val="center"/>
        <w:rPr>
          <w:b/>
        </w:rPr>
      </w:pPr>
      <w:r w:rsidRPr="008020A8">
        <w:rPr>
          <w:b/>
        </w:rPr>
        <w:t>УСТАНОВИЛ:</w:t>
      </w:r>
    </w:p>
    <w:p w:rsidR="009F1C30" w:rsidRPr="008020A8" w:rsidP="00781F75" w14:paraId="4175F636" w14:textId="445836B9">
      <w:pPr>
        <w:autoSpaceDE w:val="0"/>
        <w:autoSpaceDN w:val="0"/>
        <w:adjustRightInd w:val="0"/>
        <w:jc w:val="both"/>
        <w:rPr>
          <w:rStyle w:val="FontStyle19"/>
          <w:b/>
          <w:sz w:val="24"/>
          <w:szCs w:val="24"/>
        </w:rPr>
      </w:pPr>
      <w:r w:rsidRPr="008020A8">
        <w:rPr>
          <w:rStyle w:val="FontStyle19"/>
          <w:sz w:val="24"/>
          <w:szCs w:val="24"/>
        </w:rPr>
        <w:t>Алиева Д.З.</w:t>
      </w:r>
      <w:r w:rsidRPr="008020A8">
        <w:rPr>
          <w:rStyle w:val="FontStyle19"/>
          <w:sz w:val="24"/>
          <w:szCs w:val="24"/>
        </w:rPr>
        <w:t xml:space="preserve"> совершил</w:t>
      </w:r>
      <w:r w:rsidRPr="008020A8">
        <w:rPr>
          <w:rStyle w:val="FontStyle19"/>
          <w:sz w:val="24"/>
          <w:szCs w:val="24"/>
        </w:rPr>
        <w:t>а</w:t>
      </w:r>
      <w:r w:rsidRPr="008020A8">
        <w:rPr>
          <w:rStyle w:val="FontStyle19"/>
          <w:sz w:val="24"/>
          <w:szCs w:val="24"/>
        </w:rPr>
        <w:t xml:space="preserve"> </w:t>
      </w:r>
      <w:r w:rsidRPr="008020A8">
        <w:rPr>
          <w:rStyle w:val="FontStyle19"/>
          <w:sz w:val="24"/>
          <w:szCs w:val="24"/>
        </w:rPr>
        <w:t>м</w:t>
      </w:r>
      <w:r w:rsidRPr="008020A8">
        <w:t xml:space="preserve">ошенничество, то </w:t>
      </w:r>
      <w:r w:rsidRPr="008020A8">
        <w:t xml:space="preserve">есть </w:t>
      </w:r>
      <w:r w:rsidR="001E2BE9">
        <w:t xml:space="preserve"> </w:t>
      </w:r>
      <w:r w:rsidRPr="008020A8">
        <w:t>жого</w:t>
      </w:r>
      <w:r w:rsidRPr="008020A8">
        <w:t xml:space="preserve"> имущества путем обмана </w:t>
      </w:r>
    </w:p>
    <w:p w:rsidR="009F1C30" w:rsidRPr="008020A8" w:rsidP="009A1AFA" w14:paraId="133AB300" w14:textId="6E6583B5">
      <w:pPr>
        <w:autoSpaceDE w:val="0"/>
        <w:autoSpaceDN w:val="0"/>
        <w:adjustRightInd w:val="0"/>
        <w:spacing w:before="120"/>
        <w:ind w:firstLine="540"/>
        <w:jc w:val="both"/>
        <w:outlineLvl w:val="3"/>
      </w:pPr>
      <w:r w:rsidRPr="008020A8">
        <w:rPr>
          <w:rStyle w:val="FontStyle19"/>
          <w:b/>
          <w:sz w:val="24"/>
          <w:szCs w:val="24"/>
        </w:rPr>
        <w:t xml:space="preserve">Преступление </w:t>
      </w:r>
      <w:r w:rsidRPr="008020A8" w:rsidR="00781F75">
        <w:rPr>
          <w:rStyle w:val="FontStyle19"/>
          <w:b/>
          <w:sz w:val="24"/>
          <w:szCs w:val="24"/>
        </w:rPr>
        <w:t>Алиевой Д.З.</w:t>
      </w:r>
      <w:r w:rsidRPr="008020A8">
        <w:rPr>
          <w:rStyle w:val="FontStyle19"/>
          <w:b/>
          <w:sz w:val="24"/>
          <w:szCs w:val="24"/>
        </w:rPr>
        <w:t xml:space="preserve"> совершено при </w:t>
      </w:r>
      <w:r w:rsidRPr="008020A8">
        <w:rPr>
          <w:b/>
        </w:rPr>
        <w:t>следующих обстоятельствах.</w:t>
      </w:r>
    </w:p>
    <w:p w:rsidR="00B96F7C" w:rsidRPr="008020A8" w:rsidP="009A1AFA" w14:paraId="6BA6375F" w14:textId="2E70551C">
      <w:pPr>
        <w:autoSpaceDE w:val="0"/>
        <w:autoSpaceDN w:val="0"/>
        <w:adjustRightInd w:val="0"/>
        <w:spacing w:before="120"/>
        <w:ind w:firstLine="540"/>
        <w:jc w:val="both"/>
        <w:outlineLvl w:val="3"/>
      </w:pPr>
      <w:r w:rsidRPr="008020A8">
        <w:t>02.02.2024</w:t>
      </w:r>
      <w:r w:rsidRPr="008020A8" w:rsidR="009F1C30">
        <w:t xml:space="preserve"> года</w:t>
      </w:r>
      <w:r w:rsidRPr="008020A8" w:rsidR="00781F75">
        <w:t xml:space="preserve"> в период времени с 22 часов 00 минут до 23 часов 00 минут, находясь в помещении </w:t>
      </w:r>
      <w:r w:rsidRPr="008020A8" w:rsidR="00781F75">
        <w:t>гостично</w:t>
      </w:r>
      <w:r w:rsidR="00555BB2">
        <w:t>-</w:t>
      </w:r>
      <w:r w:rsidRPr="008020A8">
        <w:t>банного комплекса «</w:t>
      </w:r>
      <w:r w:rsidR="0040009B">
        <w:t>…</w:t>
      </w:r>
      <w:r w:rsidRPr="008020A8">
        <w:t xml:space="preserve">», расположенного по адресу: </w:t>
      </w:r>
      <w:r w:rsidR="0040009B">
        <w:t xml:space="preserve">… </w:t>
      </w:r>
      <w:r w:rsidRPr="008020A8">
        <w:t xml:space="preserve">в ходе личного общения с </w:t>
      </w:r>
      <w:r w:rsidRPr="008020A8">
        <w:t>Тхагапсоевым</w:t>
      </w:r>
      <w:r w:rsidRPr="008020A8">
        <w:t xml:space="preserve"> Э.Х. действуя з корыстных побуждений, имея преступный умысел, направленный на хищение чужого имущества, путем обмана введя в заблуждение </w:t>
      </w:r>
      <w:r w:rsidRPr="008020A8">
        <w:t>Тхагапсовеа</w:t>
      </w:r>
      <w:r w:rsidRPr="008020A8">
        <w:t xml:space="preserve"> Э.Х. умышленно, с целью достижения преступного умысла, </w:t>
      </w:r>
      <w:r w:rsidRPr="008020A8">
        <w:t>осознавая</w:t>
      </w:r>
      <w:r w:rsidRPr="008020A8">
        <w:t xml:space="preserve"> фактический характер и общественную опасность своих действий, предвидя наступление </w:t>
      </w:r>
      <w:r w:rsidRPr="008020A8">
        <w:t>общественно опасных</w:t>
      </w:r>
      <w:r w:rsidRPr="008020A8">
        <w:t xml:space="preserve"> последствий, в виде причинения имущественного вреда собственнику и желая их наступления, руководствуясь корыстным мотивом и </w:t>
      </w:r>
      <w:r w:rsidRPr="008020A8">
        <w:t xml:space="preserve">с </w:t>
      </w:r>
      <w:r w:rsidRPr="008020A8">
        <w:t>целью</w:t>
      </w:r>
      <w:r w:rsidRPr="008020A8">
        <w:t xml:space="preserve"> </w:t>
      </w:r>
      <w:r w:rsidRPr="008020A8">
        <w:t xml:space="preserve">противоправного обогащения за счет </w:t>
      </w:r>
      <w:r w:rsidRPr="008020A8">
        <w:t>ч</w:t>
      </w:r>
      <w:r w:rsidRPr="008020A8">
        <w:t xml:space="preserve">ужого имущества под предлогом оказания услуг массажистки, не имея фактических намерений </w:t>
      </w:r>
      <w:r w:rsidRPr="008020A8">
        <w:t xml:space="preserve"> выполнить свои обязательства по оказанию вышеуказанной услуги, похитила чужое принадлежащее </w:t>
      </w:r>
      <w:r w:rsidRPr="008020A8">
        <w:t>Тхагапсоеву</w:t>
      </w:r>
      <w:r w:rsidRPr="008020A8">
        <w:t xml:space="preserve"> Э.Х. имущество, денежные средства в сумме 3500 рублей. после этого Алиева  Д.З. распорядилась похищенным имуществом по своему  усмотрению, причинив </w:t>
      </w:r>
      <w:r w:rsidRPr="008020A8">
        <w:t>Тхагапсоеву</w:t>
      </w:r>
      <w:r w:rsidRPr="008020A8">
        <w:t xml:space="preserve">  Э.Х. имущественный</w:t>
      </w:r>
      <w:r w:rsidRPr="008020A8">
        <w:tab/>
        <w:t xml:space="preserve"> ущерб на сумму 3500 рублей. </w:t>
      </w:r>
    </w:p>
    <w:p w:rsidR="00F52973" w:rsidRPr="008020A8" w:rsidP="009A1AFA" w14:paraId="223B2E0D" w14:textId="5DEA5A78">
      <w:pPr>
        <w:spacing w:before="120"/>
        <w:ind w:firstLine="540"/>
        <w:jc w:val="both"/>
      </w:pPr>
      <w:r w:rsidRPr="008020A8">
        <w:t>В судебном</w:t>
      </w:r>
      <w:r w:rsidRPr="008020A8" w:rsidR="001A2060">
        <w:t xml:space="preserve"> заседании подсудим</w:t>
      </w:r>
      <w:r w:rsidRPr="008020A8" w:rsidR="00B96F7C">
        <w:t>ая Алиева Д.З.</w:t>
      </w:r>
      <w:r w:rsidRPr="008020A8">
        <w:t>, признал</w:t>
      </w:r>
      <w:r w:rsidRPr="008020A8" w:rsidR="00B96F7C">
        <w:t>а</w:t>
      </w:r>
      <w:r w:rsidRPr="008020A8">
        <w:t>, что совершил</w:t>
      </w:r>
      <w:r w:rsidRPr="008020A8" w:rsidR="00B96F7C">
        <w:t>а</w:t>
      </w:r>
      <w:r w:rsidRPr="008020A8">
        <w:t xml:space="preserve"> указанные действия, и поддержал</w:t>
      </w:r>
      <w:r w:rsidRPr="008020A8" w:rsidR="00B96F7C">
        <w:t>а</w:t>
      </w:r>
      <w:r w:rsidRPr="008020A8">
        <w:t xml:space="preserve"> заявленное </w:t>
      </w:r>
      <w:r w:rsidRPr="008020A8" w:rsidR="00B96F7C">
        <w:t>ей</w:t>
      </w:r>
      <w:r w:rsidRPr="008020A8">
        <w:t xml:space="preserve"> при ознакомлении с материалами дела, ходатайство о применении особого порядка судебного разбирательства, признав себя виновн</w:t>
      </w:r>
      <w:r w:rsidRPr="008020A8" w:rsidR="00B96F7C">
        <w:t>ой</w:t>
      </w:r>
      <w:r w:rsidRPr="008020A8" w:rsidR="001A2060">
        <w:t xml:space="preserve"> полностью в предъявленном е</w:t>
      </w:r>
      <w:r w:rsidRPr="008020A8" w:rsidR="00B96F7C">
        <w:t>й</w:t>
      </w:r>
      <w:r w:rsidRPr="008020A8">
        <w:t xml:space="preserve"> обвинении и пояснил</w:t>
      </w:r>
      <w:r w:rsidRPr="008020A8" w:rsidR="00B96F7C">
        <w:t>а</w:t>
      </w:r>
      <w:r w:rsidRPr="008020A8">
        <w:t>, что он</w:t>
      </w:r>
      <w:r w:rsidRPr="008020A8" w:rsidR="00B96F7C">
        <w:t>а</w:t>
      </w:r>
      <w:r w:rsidRPr="008020A8" w:rsidR="001A2060">
        <w:t xml:space="preserve"> осознаёт</w:t>
      </w:r>
      <w:r w:rsidRPr="008020A8">
        <w:t xml:space="preserve"> характер и последствия заявленного добровольно и после пров</w:t>
      </w:r>
      <w:r w:rsidRPr="008020A8" w:rsidR="00512EEB">
        <w:t>е</w:t>
      </w:r>
      <w:r w:rsidRPr="008020A8" w:rsidR="001A2060">
        <w:t>дения консультации с защитником</w:t>
      </w:r>
      <w:r w:rsidRPr="008020A8">
        <w:t xml:space="preserve"> ходатайства о постановлении приговора без проведения судебного разбирательства по делу.</w:t>
      </w:r>
    </w:p>
    <w:p w:rsidR="00F52973" w:rsidRPr="008020A8" w:rsidP="009A1AFA" w14:paraId="037A1409" w14:textId="32233BC1">
      <w:pPr>
        <w:spacing w:before="120"/>
        <w:ind w:firstLine="540"/>
        <w:jc w:val="both"/>
      </w:pPr>
      <w:r w:rsidRPr="008020A8">
        <w:t>Защитник</w:t>
      </w:r>
      <w:r w:rsidRPr="008020A8" w:rsidR="00871B41">
        <w:t xml:space="preserve"> </w:t>
      </w:r>
      <w:r w:rsidRPr="008020A8" w:rsidR="00B96F7C">
        <w:t>Сорокин В.Н.</w:t>
      </w:r>
      <w:r w:rsidRPr="008020A8" w:rsidR="003B6E72">
        <w:t xml:space="preserve"> </w:t>
      </w:r>
      <w:r w:rsidRPr="008020A8">
        <w:t>п</w:t>
      </w:r>
      <w:r w:rsidRPr="008020A8" w:rsidR="00FB5995">
        <w:t>оддержал</w:t>
      </w:r>
      <w:r w:rsidRPr="008020A8" w:rsidR="001A2060">
        <w:t xml:space="preserve"> ходатайство подсудимо</w:t>
      </w:r>
      <w:r w:rsidRPr="008020A8" w:rsidR="00B96F7C">
        <w:t xml:space="preserve">й Алиевой Д.З. </w:t>
      </w:r>
      <w:r w:rsidRPr="008020A8">
        <w:t>о постановлении приговора без проведения судебного разбирательства и пояснил, что с</w:t>
      </w:r>
      <w:r w:rsidRPr="008020A8" w:rsidR="001A2060">
        <w:t>воё ходатайство подсудим</w:t>
      </w:r>
      <w:r w:rsidRPr="008020A8" w:rsidR="00B96F7C">
        <w:t>ая</w:t>
      </w:r>
      <w:r w:rsidRPr="008020A8">
        <w:t xml:space="preserve"> заявил</w:t>
      </w:r>
      <w:r w:rsidRPr="008020A8" w:rsidR="00B96F7C">
        <w:t>а</w:t>
      </w:r>
      <w:r w:rsidRPr="008020A8">
        <w:t xml:space="preserve"> добровольно, посл</w:t>
      </w:r>
      <w:r w:rsidRPr="008020A8" w:rsidR="00E22E22">
        <w:t xml:space="preserve">е проведённой консультации </w:t>
      </w:r>
      <w:r w:rsidRPr="008020A8" w:rsidR="003B47AC">
        <w:t>с н</w:t>
      </w:r>
      <w:r w:rsidRPr="008020A8" w:rsidR="00603B24">
        <w:t>им</w:t>
      </w:r>
      <w:r w:rsidRPr="008020A8">
        <w:t xml:space="preserve">, </w:t>
      </w:r>
      <w:r w:rsidRPr="008020A8">
        <w:t>последствия постановления приговора без проведения судеб</w:t>
      </w:r>
      <w:r w:rsidRPr="008020A8" w:rsidR="00FB5995">
        <w:t>ног</w:t>
      </w:r>
      <w:r w:rsidRPr="008020A8" w:rsidR="00DA0450">
        <w:t>о разбирательства подсуди</w:t>
      </w:r>
      <w:r w:rsidRPr="008020A8" w:rsidR="001A2060">
        <w:t>мо</w:t>
      </w:r>
      <w:r w:rsidRPr="008020A8" w:rsidR="00B96F7C">
        <w:t>й</w:t>
      </w:r>
      <w:r w:rsidRPr="008020A8">
        <w:t xml:space="preserve"> разъяснены. </w:t>
      </w:r>
    </w:p>
    <w:p w:rsidR="00F52973" w:rsidRPr="008020A8" w:rsidP="009A1AFA" w14:paraId="4A95B8FC" w14:textId="02C6458E">
      <w:pPr>
        <w:spacing w:before="120"/>
        <w:ind w:firstLine="540"/>
        <w:jc w:val="both"/>
      </w:pPr>
      <w:r w:rsidRPr="008020A8">
        <w:t>Учитывая соглас</w:t>
      </w:r>
      <w:r w:rsidRPr="008020A8" w:rsidR="00F01B2C">
        <w:t xml:space="preserve">ие государственного обвинителя, и отсутствие возражений </w:t>
      </w:r>
      <w:r w:rsidRPr="008020A8" w:rsidR="00871B41">
        <w:t>потерпевше</w:t>
      </w:r>
      <w:r w:rsidRPr="008020A8" w:rsidR="00603B24">
        <w:t>го</w:t>
      </w:r>
      <w:r w:rsidRPr="008020A8" w:rsidR="00F01B2C">
        <w:t xml:space="preserve"> об удовлетворении ходатайств</w:t>
      </w:r>
      <w:r w:rsidRPr="008020A8" w:rsidR="001A2060">
        <w:t>а</w:t>
      </w:r>
      <w:r w:rsidRPr="008020A8" w:rsidR="00F01B2C">
        <w:t xml:space="preserve"> </w:t>
      </w:r>
      <w:r w:rsidRPr="008020A8" w:rsidR="001A2060">
        <w:t>подсудимо</w:t>
      </w:r>
      <w:r w:rsidRPr="008020A8" w:rsidR="007F0615">
        <w:t xml:space="preserve">й Алиевой Д.З. </w:t>
      </w:r>
      <w:r w:rsidRPr="008020A8">
        <w:t>суд принял решение, о рассмотрении дела в особом порядке принятия судебног</w:t>
      </w:r>
      <w:r w:rsidRPr="008020A8" w:rsidR="002B5FA8">
        <w:t>о решения, поскольку, подсу</w:t>
      </w:r>
      <w:r w:rsidRPr="008020A8" w:rsidR="001A2060">
        <w:t>дим</w:t>
      </w:r>
      <w:r w:rsidRPr="008020A8" w:rsidR="007F0615">
        <w:t xml:space="preserve">ая Алиева Д.З. </w:t>
      </w:r>
      <w:r w:rsidRPr="008020A8" w:rsidR="002B5FA8">
        <w:t>обви</w:t>
      </w:r>
      <w:r w:rsidRPr="008020A8" w:rsidR="001A2060">
        <w:t>няе</w:t>
      </w:r>
      <w:r w:rsidRPr="008020A8" w:rsidR="0019186D">
        <w:t xml:space="preserve">тся в </w:t>
      </w:r>
      <w:r w:rsidRPr="008020A8" w:rsidR="003B6E72">
        <w:t>совершении</w:t>
      </w:r>
      <w:r w:rsidRPr="008020A8" w:rsidR="0019186D">
        <w:t xml:space="preserve"> преступления, наказание за которое</w:t>
      </w:r>
      <w:r w:rsidRPr="008020A8" w:rsidR="001A2060">
        <w:t xml:space="preserve"> не превышае</w:t>
      </w:r>
      <w:r w:rsidRPr="008020A8" w:rsidR="002B5FA8">
        <w:t>т 10 лет лишения свободы</w:t>
      </w:r>
      <w:r w:rsidRPr="008020A8">
        <w:t>, вину в предъявленном обвинении признал</w:t>
      </w:r>
      <w:r w:rsidRPr="008020A8" w:rsidR="007F0615">
        <w:t>а</w:t>
      </w:r>
      <w:r w:rsidRPr="008020A8">
        <w:t xml:space="preserve"> полностью, в содеянном раскаял</w:t>
      </w:r>
      <w:r w:rsidRPr="008020A8" w:rsidR="007F0615">
        <w:t>а</w:t>
      </w:r>
      <w:r w:rsidRPr="008020A8" w:rsidR="001A2060">
        <w:t>с</w:t>
      </w:r>
      <w:r w:rsidRPr="008020A8" w:rsidR="007F0615">
        <w:t>ь</w:t>
      </w:r>
      <w:r w:rsidRPr="008020A8">
        <w:t>, просил</w:t>
      </w:r>
      <w:r w:rsidRPr="008020A8" w:rsidR="007F0615">
        <w:t>а</w:t>
      </w:r>
      <w:r w:rsidRPr="008020A8">
        <w:t xml:space="preserve"> рассмотреть уголовное дело в особом порядке. </w:t>
      </w:r>
    </w:p>
    <w:p w:rsidR="00564879" w:rsidRPr="008020A8" w:rsidP="009A1AFA" w14:paraId="5F68F1B0" w14:textId="66FBBB09">
      <w:pPr>
        <w:spacing w:before="120"/>
        <w:ind w:firstLine="708"/>
        <w:jc w:val="both"/>
      </w:pPr>
      <w:r w:rsidRPr="008020A8">
        <w:t xml:space="preserve">Изучив материалы дела и выслушав мнение сторон, суд в соответствии с требованиями ч. 7 ст. 316 УПК РФ приходит к выводу о том, что обвинение, изложенное в обвинительном </w:t>
      </w:r>
      <w:r w:rsidRPr="008020A8" w:rsidR="003B6E72">
        <w:t>акте</w:t>
      </w:r>
      <w:r w:rsidRPr="008020A8" w:rsidR="001A2060">
        <w:t>, с которым согласил</w:t>
      </w:r>
      <w:r w:rsidRPr="008020A8" w:rsidR="007F0615">
        <w:t>а</w:t>
      </w:r>
      <w:r w:rsidRPr="008020A8" w:rsidR="001A2060">
        <w:t>с</w:t>
      </w:r>
      <w:r w:rsidRPr="008020A8" w:rsidR="007F0615">
        <w:t>ь</w:t>
      </w:r>
      <w:r w:rsidRPr="008020A8" w:rsidR="001A2060">
        <w:t xml:space="preserve"> подсудим</w:t>
      </w:r>
      <w:r w:rsidRPr="008020A8" w:rsidR="007F0615">
        <w:t>ая Алиева Д.З.</w:t>
      </w:r>
      <w:r w:rsidRPr="008020A8">
        <w:t xml:space="preserve"> обоснованно и подтверждается доказательствами, собранными по уголовному делу, в связи с чем</w:t>
      </w:r>
      <w:r w:rsidRPr="008020A8" w:rsidR="00E77AFE">
        <w:t>,</w:t>
      </w:r>
      <w:r w:rsidRPr="008020A8">
        <w:t xml:space="preserve"> считает возможным постановить обвинительный приговор</w:t>
      </w:r>
      <w:r w:rsidRPr="008020A8" w:rsidR="00E77AFE">
        <w:t>,</w:t>
      </w:r>
      <w:r w:rsidRPr="008020A8" w:rsidR="001A2060">
        <w:t xml:space="preserve"> и назначить подсудимо</w:t>
      </w:r>
      <w:r w:rsidRPr="008020A8" w:rsidR="007F0615">
        <w:t>й</w:t>
      </w:r>
      <w:r w:rsidRPr="008020A8">
        <w:t xml:space="preserve">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преступление. </w:t>
      </w:r>
      <w:r w:rsidRPr="008020A8">
        <w:t xml:space="preserve"> </w:t>
      </w:r>
    </w:p>
    <w:p w:rsidR="00603B24" w:rsidRPr="008020A8" w:rsidP="009A1AFA" w14:paraId="4CC4C596" w14:textId="47235AEA">
      <w:pPr>
        <w:autoSpaceDE w:val="0"/>
        <w:autoSpaceDN w:val="0"/>
        <w:adjustRightInd w:val="0"/>
        <w:spacing w:before="120"/>
        <w:ind w:firstLine="540"/>
        <w:jc w:val="both"/>
        <w:outlineLvl w:val="3"/>
      </w:pPr>
      <w:r w:rsidRPr="008020A8">
        <w:rPr>
          <w:b/>
        </w:rPr>
        <w:t>Суд квалифицирует действия</w:t>
      </w:r>
      <w:r w:rsidRPr="008020A8">
        <w:t xml:space="preserve"> подсудимо</w:t>
      </w:r>
      <w:r w:rsidRPr="008020A8" w:rsidR="007F0615">
        <w:t>й Алиевой Д.З.</w:t>
      </w:r>
      <w:r w:rsidRPr="008020A8">
        <w:t xml:space="preserve"> по ч. 1 ст. 159 УК РФ, </w:t>
      </w:r>
      <w:r w:rsidRPr="008020A8">
        <w:rPr>
          <w:spacing w:val="-4"/>
        </w:rPr>
        <w:t xml:space="preserve">как </w:t>
      </w:r>
      <w:r w:rsidRPr="008020A8" w:rsidR="007F0615">
        <w:rPr>
          <w:rStyle w:val="FontStyle19"/>
          <w:sz w:val="24"/>
          <w:szCs w:val="24"/>
        </w:rPr>
        <w:t>мошенничество,</w:t>
      </w:r>
      <w:r w:rsidRPr="008020A8">
        <w:rPr>
          <w:rStyle w:val="FontStyle19"/>
          <w:sz w:val="24"/>
          <w:szCs w:val="24"/>
        </w:rPr>
        <w:t xml:space="preserve"> </w:t>
      </w:r>
      <w:r w:rsidRPr="008020A8" w:rsidR="007F0615">
        <w:rPr>
          <w:rStyle w:val="FontStyle19"/>
          <w:sz w:val="24"/>
          <w:szCs w:val="24"/>
        </w:rPr>
        <w:t>то есть хищение чужого имущества путем обмана</w:t>
      </w:r>
      <w:r w:rsidRPr="008020A8">
        <w:rPr>
          <w:rStyle w:val="FontStyle19"/>
          <w:sz w:val="24"/>
          <w:szCs w:val="24"/>
        </w:rPr>
        <w:t>.</w:t>
      </w:r>
    </w:p>
    <w:p w:rsidR="00603B24" w:rsidRPr="008020A8" w:rsidP="009A1AFA" w14:paraId="33DCF837" w14:textId="7980F0FE">
      <w:pPr>
        <w:spacing w:before="120"/>
        <w:ind w:firstLine="540"/>
        <w:jc w:val="both"/>
      </w:pPr>
      <w:r w:rsidRPr="008020A8">
        <w:t xml:space="preserve">Согласно справке врача психиатра </w:t>
      </w:r>
      <w:r w:rsidRPr="008020A8" w:rsidR="007F0615">
        <w:rPr>
          <w:rStyle w:val="FontStyle19"/>
          <w:sz w:val="24"/>
          <w:szCs w:val="24"/>
        </w:rPr>
        <w:t>Алиева Д.З.</w:t>
      </w:r>
      <w:r w:rsidRPr="008020A8">
        <w:rPr>
          <w:rStyle w:val="FontStyle19"/>
          <w:sz w:val="24"/>
          <w:szCs w:val="24"/>
        </w:rPr>
        <w:t xml:space="preserve"> </w:t>
      </w:r>
      <w:r w:rsidRPr="008020A8">
        <w:t>на учете у врача психиатра не состоит, анализируя указанное обстоятельство, а также оценивания е</w:t>
      </w:r>
      <w:r w:rsidRPr="008020A8" w:rsidR="007F0615">
        <w:t>ё</w:t>
      </w:r>
      <w:r w:rsidRPr="008020A8">
        <w:t xml:space="preserve"> поведение в ходе судебного разбирательства, суд приходит к выводу о том, что </w:t>
      </w:r>
      <w:r w:rsidRPr="008020A8" w:rsidR="007F0615">
        <w:rPr>
          <w:rStyle w:val="FontStyle19"/>
          <w:sz w:val="24"/>
          <w:szCs w:val="24"/>
        </w:rPr>
        <w:t>Алиеву Д.З.</w:t>
      </w:r>
      <w:r w:rsidRPr="008020A8">
        <w:t xml:space="preserve"> следует считать вменяем</w:t>
      </w:r>
      <w:r w:rsidRPr="008020A8" w:rsidR="00371F23">
        <w:t>ой</w:t>
      </w:r>
      <w:r w:rsidRPr="008020A8">
        <w:t xml:space="preserve"> и подлежащ</w:t>
      </w:r>
      <w:r w:rsidRPr="008020A8" w:rsidR="00371F23">
        <w:t xml:space="preserve">ей </w:t>
      </w:r>
      <w:r w:rsidRPr="008020A8">
        <w:t xml:space="preserve">уголовной ответственности. </w:t>
      </w:r>
    </w:p>
    <w:p w:rsidR="00603B24" w:rsidRPr="008020A8" w:rsidP="009A1AFA" w14:paraId="744F9A0E" w14:textId="5EF87C3F">
      <w:pPr>
        <w:spacing w:before="120"/>
        <w:ind w:firstLine="708"/>
        <w:jc w:val="both"/>
      </w:pPr>
      <w:r w:rsidRPr="008020A8">
        <w:rPr>
          <w:b/>
        </w:rPr>
        <w:t>При назначении наказания</w:t>
      </w:r>
      <w:r w:rsidRPr="008020A8">
        <w:t xml:space="preserve"> подсудимо</w:t>
      </w:r>
      <w:r w:rsidRPr="008020A8" w:rsidR="007F0615">
        <w:t xml:space="preserve">й Алиевой Д.З. </w:t>
      </w:r>
      <w:r w:rsidRPr="008020A8">
        <w:t>суд в соответствии со ст. 60 УК РФ учитывает характер и степень общественной опасности совершенного преступления, личность виновно</w:t>
      </w:r>
      <w:r w:rsidRPr="008020A8" w:rsidR="007F0615">
        <w:t>й</w:t>
      </w:r>
      <w:r w:rsidRPr="008020A8">
        <w:t>, в том числе обстоятельства, смягчающие наказание, а также влияние назначенного наказания на исправление осужденно</w:t>
      </w:r>
      <w:r w:rsidRPr="008020A8" w:rsidR="007F0615">
        <w:t>й</w:t>
      </w:r>
      <w:r w:rsidRPr="008020A8">
        <w:t xml:space="preserve"> и на условия жизни е</w:t>
      </w:r>
      <w:r w:rsidRPr="008020A8" w:rsidR="007F0615">
        <w:t xml:space="preserve">ё </w:t>
      </w:r>
      <w:r w:rsidRPr="008020A8">
        <w:t>семьи.</w:t>
      </w:r>
    </w:p>
    <w:p w:rsidR="00603B24" w:rsidRPr="008020A8" w:rsidP="009A1AFA" w14:paraId="2B64BD15" w14:textId="240482A7">
      <w:pPr>
        <w:spacing w:before="120"/>
        <w:ind w:firstLine="708"/>
        <w:jc w:val="both"/>
      </w:pPr>
      <w:r w:rsidRPr="008020A8">
        <w:t xml:space="preserve">При учете характера и степени общественной опасности совершенного преступления суд принимает во внимание, что </w:t>
      </w:r>
      <w:r w:rsidRPr="008020A8" w:rsidR="007F0615">
        <w:rPr>
          <w:rStyle w:val="FontStyle19"/>
          <w:sz w:val="24"/>
          <w:szCs w:val="24"/>
        </w:rPr>
        <w:t xml:space="preserve">Алиева Д.З. </w:t>
      </w:r>
      <w:r w:rsidRPr="008020A8">
        <w:t>совершил</w:t>
      </w:r>
      <w:r w:rsidRPr="008020A8" w:rsidR="007F0615">
        <w:t>а</w:t>
      </w:r>
      <w:r w:rsidRPr="008020A8">
        <w:t xml:space="preserve"> преступление, отнесенное в соответствии с ч. 2 ст. 15 УК РФ к категории небольшой тяжести.</w:t>
      </w:r>
    </w:p>
    <w:p w:rsidR="00603B24" w:rsidRPr="008020A8" w:rsidP="00555BB2" w14:paraId="70C270FF" w14:textId="34085E1C">
      <w:pPr>
        <w:autoSpaceDE w:val="0"/>
        <w:autoSpaceDN w:val="0"/>
        <w:adjustRightInd w:val="0"/>
        <w:jc w:val="both"/>
      </w:pPr>
      <w:r w:rsidRPr="008020A8">
        <w:t xml:space="preserve">В соответствии с </w:t>
      </w:r>
      <w:r w:rsidRPr="008020A8" w:rsidR="005C4476">
        <w:t xml:space="preserve"> </w:t>
      </w:r>
      <w:r w:rsidRPr="008020A8" w:rsidR="00371F23">
        <w:t>п.</w:t>
      </w:r>
      <w:r w:rsidRPr="008020A8" w:rsidR="005C4476">
        <w:t>п</w:t>
      </w:r>
      <w:r w:rsidRPr="008020A8" w:rsidR="005C4476">
        <w:t>. «г</w:t>
      </w:r>
      <w:r w:rsidRPr="008020A8" w:rsidR="006911F7">
        <w:t>, и</w:t>
      </w:r>
      <w:r w:rsidR="00555BB2">
        <w:t>, к</w:t>
      </w:r>
      <w:r w:rsidRPr="008020A8" w:rsidR="005C4476">
        <w:t>» ч. 1 ст. 61 УК РФ суд признаёт в качестве смягчающ</w:t>
      </w:r>
      <w:r w:rsidRPr="008020A8" w:rsidR="006911F7">
        <w:t>их</w:t>
      </w:r>
      <w:r w:rsidRPr="008020A8" w:rsidR="005C4476">
        <w:t xml:space="preserve"> наказание Алиевой Д.З. </w:t>
      </w:r>
      <w:r w:rsidRPr="008020A8" w:rsidR="006911F7">
        <w:t xml:space="preserve">обстоятельств, </w:t>
      </w:r>
      <w:r w:rsidRPr="008020A8" w:rsidR="005C4476">
        <w:t>наличие малолет</w:t>
      </w:r>
      <w:r w:rsidR="00CD30E3">
        <w:t>них детей</w:t>
      </w:r>
      <w:r w:rsidRPr="008020A8" w:rsidR="006911F7">
        <w:t xml:space="preserve">, </w:t>
      </w:r>
      <w:r w:rsidRPr="008020A8">
        <w:t xml:space="preserve"> явку с повинной</w:t>
      </w:r>
      <w:r w:rsidRPr="008020A8" w:rsidR="0078333B">
        <w:t>, активное способствование раскрытию и расследованию преступления</w:t>
      </w:r>
      <w:r w:rsidR="00555BB2">
        <w:t>,</w:t>
      </w:r>
      <w:r w:rsidRPr="00555BB2" w:rsidR="00555BB2">
        <w:t xml:space="preserve"> добровольное </w:t>
      </w:r>
      <w:hyperlink r:id="rId5" w:history="1">
        <w:r w:rsidRPr="00555BB2" w:rsidR="00555BB2">
          <w:t>возмещение</w:t>
        </w:r>
      </w:hyperlink>
      <w:r w:rsidRPr="00555BB2" w:rsidR="00555BB2">
        <w:t xml:space="preserve"> имущественного ущерба</w:t>
      </w:r>
      <w:r w:rsidR="00555BB2">
        <w:t>.</w:t>
      </w:r>
    </w:p>
    <w:p w:rsidR="00FC2DEC" w:rsidRPr="008020A8" w:rsidP="00741140" w14:paraId="261C52B4" w14:textId="7BAFC26B">
      <w:pPr>
        <w:autoSpaceDE w:val="0"/>
        <w:autoSpaceDN w:val="0"/>
        <w:adjustRightInd w:val="0"/>
        <w:ind w:firstLine="540"/>
        <w:jc w:val="both"/>
      </w:pPr>
      <w:r w:rsidRPr="008020A8">
        <w:t>В соответствии с ч. 2 ст. 61 УК РФ в качестве обстоятельств, смягчающих наказание</w:t>
      </w:r>
      <w:r w:rsidRPr="008020A8">
        <w:rPr>
          <w:rStyle w:val="FontStyle19"/>
          <w:sz w:val="24"/>
          <w:szCs w:val="24"/>
        </w:rPr>
        <w:t xml:space="preserve"> </w:t>
      </w:r>
      <w:r w:rsidRPr="008020A8" w:rsidR="005C4476">
        <w:rPr>
          <w:rStyle w:val="FontStyle19"/>
          <w:sz w:val="24"/>
          <w:szCs w:val="24"/>
        </w:rPr>
        <w:t>Алиевой Д.З.</w:t>
      </w:r>
      <w:r w:rsidRPr="008020A8">
        <w:rPr>
          <w:rStyle w:val="FontStyle19"/>
          <w:sz w:val="24"/>
          <w:szCs w:val="24"/>
        </w:rPr>
        <w:t>.</w:t>
      </w:r>
      <w:r w:rsidRPr="008020A8">
        <w:t xml:space="preserve">, суд признает и учитывает полное признание своей вины и раскаяние в содеянном, </w:t>
      </w:r>
      <w:r w:rsidRPr="00555BB2" w:rsidR="00FD7131">
        <w:t>нахождение на иждевении матери -</w:t>
      </w:r>
      <w:r w:rsidRPr="00555BB2" w:rsidR="00FD7131">
        <w:t>инвалида .</w:t>
      </w:r>
    </w:p>
    <w:p w:rsidR="003D0FB9" w:rsidRPr="008020A8" w:rsidP="009A1AFA" w14:paraId="62C5A7B3" w14:textId="7B0A76E6">
      <w:pPr>
        <w:spacing w:before="120"/>
        <w:ind w:firstLine="540"/>
        <w:jc w:val="both"/>
      </w:pPr>
      <w:r w:rsidRPr="008020A8">
        <w:t>Обстоятельств, отягчающих наказание, предусмотренных ст. 63 УК РФ, судом не установлено.</w:t>
      </w:r>
    </w:p>
    <w:p w:rsidR="00741140" w:rsidRPr="008020A8" w:rsidP="00741140" w14:paraId="27E85146" w14:textId="4F2A9768">
      <w:pPr>
        <w:ind w:right="-1" w:firstLine="567"/>
        <w:jc w:val="both"/>
      </w:pPr>
      <w:r w:rsidRPr="008020A8">
        <w:rPr>
          <w:bCs/>
        </w:rPr>
        <w:t>К данным, характеризующим личность Алиевой Д.З., учитываемым при назначении наказания, суд относит, положительную характеристику по месту жительства, то, что она на учете у врача нарколога и врача психиатра не состоит.</w:t>
      </w:r>
    </w:p>
    <w:p w:rsidR="00741140" w:rsidRPr="00CD30E3" w:rsidP="007F53B6" w14:paraId="63B3C4A3" w14:textId="6CC06193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8020A8">
        <w:rPr>
          <w:bCs/>
        </w:rPr>
        <w:t xml:space="preserve">С учетом содеянного и личности подсудимой Алиевой Д.З.,  а также в целях исправления </w:t>
      </w:r>
      <w:r w:rsidRPr="00CD30E3">
        <w:t>осужденно</w:t>
      </w:r>
      <w:r w:rsidRPr="00CD30E3" w:rsidR="005C723B">
        <w:t>й</w:t>
      </w:r>
      <w:r w:rsidRPr="00CD30E3">
        <w:t xml:space="preserve"> и предупреждения совершения </w:t>
      </w:r>
      <w:r w:rsidRPr="00CD30E3" w:rsidR="005C723B">
        <w:t>ею</w:t>
      </w:r>
      <w:r w:rsidRPr="00CD30E3">
        <w:t xml:space="preserve"> новых преступлений, суд считает необходимым назначить е</w:t>
      </w:r>
      <w:r w:rsidRPr="00CD30E3" w:rsidR="005C723B">
        <w:t>й</w:t>
      </w:r>
      <w:r w:rsidRPr="00CD30E3">
        <w:t xml:space="preserve"> наказание по ч. 1 ст. 15</w:t>
      </w:r>
      <w:r w:rsidRPr="00CD30E3" w:rsidR="00371F23">
        <w:t>9</w:t>
      </w:r>
      <w:r w:rsidRPr="00CD30E3">
        <w:t xml:space="preserve"> УК РФ, в виде лишения свободы,  </w:t>
      </w:r>
      <w:r w:rsidRPr="00CD30E3" w:rsidR="00F7332E">
        <w:t>с соблюдением требований ч.1 ст.62 УК РФ</w:t>
      </w:r>
      <w:r w:rsidRPr="007F53B6" w:rsidR="007F53B6">
        <w:t xml:space="preserve"> </w:t>
      </w:r>
      <w:r w:rsidR="007F53B6">
        <w:t xml:space="preserve">при наличии смягчающих обстоятельств, предусмотренных п. «и, к»,  </w:t>
      </w:r>
      <w:r w:rsidRPr="00CD30E3" w:rsidR="00F7332E">
        <w:t xml:space="preserve"> ч. 5 ст. 62 УК РФ, так как уголовное дело рассмотрено в порядке, предусмотренном главой 40 УПК РФ, не находя оснований, для назначения другого альтернативного вида наказания,</w:t>
      </w:r>
      <w:r w:rsidRPr="00CD30E3">
        <w:t xml:space="preserve">, предусмотренного санкцией ч. 1 ст. </w:t>
      </w:r>
      <w:r w:rsidRPr="00CD30E3">
        <w:t>15</w:t>
      </w:r>
      <w:r w:rsidRPr="00CD30E3" w:rsidR="000437F7">
        <w:t>9</w:t>
      </w:r>
      <w:r w:rsidRPr="00CD30E3">
        <w:t xml:space="preserve"> УК РФ, поскольку считает, что менее строгий вид наказания не сможет обеспечить достижения целей наказания, и исправление подсудимо</w:t>
      </w:r>
      <w:r w:rsidRPr="00CD30E3" w:rsidR="000437F7">
        <w:t>й Алиевой Д.З.</w:t>
      </w:r>
      <w:r w:rsidRPr="00CD30E3">
        <w:t xml:space="preserve"> невозможно без изоляции его от общества. </w:t>
      </w:r>
    </w:p>
    <w:p w:rsidR="000437F7" w:rsidRPr="008020A8" w:rsidP="000437F7" w14:paraId="5D7DDCC7" w14:textId="0475AC41">
      <w:pPr>
        <w:ind w:firstLine="540"/>
        <w:jc w:val="both"/>
      </w:pPr>
      <w:r w:rsidRPr="008020A8">
        <w:t>С учётом обстоятельств дела и принимая во внимание данные о личности подсудимо</w:t>
      </w:r>
      <w:r w:rsidRPr="008020A8" w:rsidR="00B52ED8">
        <w:t>й</w:t>
      </w:r>
      <w:r w:rsidRPr="008020A8">
        <w:t>, суд считает, невозможным назначение подсудимо</w:t>
      </w:r>
      <w:r w:rsidRPr="008020A8" w:rsidR="00B52ED8">
        <w:t>й</w:t>
      </w:r>
      <w:r w:rsidRPr="008020A8">
        <w:t xml:space="preserve"> иных более мягких видов наказания, поскольку они не окажут необходимого воспитательного и исправительного воздействия. </w:t>
      </w:r>
    </w:p>
    <w:p w:rsidR="000437F7" w:rsidRPr="008020A8" w:rsidP="000437F7" w14:paraId="47D0C816" w14:textId="6591104C">
      <w:pPr>
        <w:ind w:firstLine="540"/>
        <w:jc w:val="both"/>
      </w:pPr>
      <w:r w:rsidRPr="008020A8">
        <w:t xml:space="preserve">Несмотря на приведенные данные о личности подсудимой, наличие смягчающих обстоятельств, суд с учетом фактических обстоятельств дела, а также с учетом степени общественной опасности содеянного, не усматривает оснований для применения положений </w:t>
      </w:r>
      <w:hyperlink r:id="rId6" w:history="1">
        <w:r w:rsidRPr="008020A8">
          <w:t>ст. 64</w:t>
        </w:r>
      </w:hyperlink>
      <w:r w:rsidRPr="008020A8">
        <w:t xml:space="preserve"> и ст. 73 УК РФ.  </w:t>
      </w:r>
    </w:p>
    <w:p w:rsidR="000437F7" w:rsidRPr="008020A8" w:rsidP="000437F7" w14:paraId="3387AB7F" w14:textId="5F32BF97">
      <w:pPr>
        <w:ind w:firstLine="540"/>
        <w:jc w:val="both"/>
      </w:pPr>
      <w:r w:rsidRPr="008020A8">
        <w:t>Сведений и медицинских документов, препятствующих отбытию Алиевой Д.З.  наказания в виде лишения свободы, а также сведений о иных заболеваниях, препятствующих ее привлечению к уголовной ответственности в материалах дела не имеется.</w:t>
      </w:r>
    </w:p>
    <w:p w:rsidR="000437F7" w:rsidRPr="008020A8" w:rsidP="000437F7" w14:paraId="76CAF655" w14:textId="1DEB2E38">
      <w:pPr>
        <w:ind w:firstLine="540"/>
        <w:jc w:val="both"/>
      </w:pPr>
      <w:r w:rsidRPr="008020A8">
        <w:t>Оснований для замены Алиевой Д.З. лишения свободы принудительными работами в соответствии с ч. 2 ст. 53.1 УК РФ, суд не усматривает.</w:t>
      </w:r>
    </w:p>
    <w:p w:rsidR="00A30B69" w:rsidRPr="008020A8" w:rsidP="008020A8" w14:paraId="0441F98E" w14:textId="3D9E835D">
      <w:pPr>
        <w:spacing w:before="120"/>
        <w:ind w:firstLine="708"/>
        <w:jc w:val="both"/>
      </w:pPr>
      <w:r w:rsidRPr="008020A8">
        <w:t>Суд не усматривает оснований для прекращения данного уголовного дела и освобождения Алиевой Д.З. от уголовной ответственности.</w:t>
      </w:r>
    </w:p>
    <w:p w:rsidR="00A30B69" w:rsidP="00A30B69" w14:paraId="1A05F7D7" w14:textId="378F4227">
      <w:pPr>
        <w:ind w:right="-1" w:firstLine="567"/>
        <w:jc w:val="both"/>
        <w:rPr>
          <w:bCs/>
        </w:rPr>
      </w:pPr>
      <w:r w:rsidRPr="008020A8">
        <w:rPr>
          <w:bCs/>
        </w:rPr>
        <w:t xml:space="preserve">Согласно материалам уголовного дела Алиева Д.З. осуждена (после совершения преступления, в котором обвиняется по данному уголовному делу) </w:t>
      </w:r>
      <w:r w:rsidRPr="008020A8">
        <w:rPr>
          <w:bCs/>
          <w:color w:val="000000" w:themeColor="text1"/>
          <w:spacing w:val="2"/>
        </w:rPr>
        <w:t xml:space="preserve">29 мая 2024 года </w:t>
      </w:r>
      <w:r w:rsidRPr="008020A8">
        <w:rPr>
          <w:bCs/>
        </w:rPr>
        <w:t>Железноводским</w:t>
      </w:r>
      <w:r w:rsidRPr="008020A8">
        <w:rPr>
          <w:bCs/>
        </w:rPr>
        <w:t xml:space="preserve"> городским судом Ставропольского края </w:t>
      </w:r>
      <w:r w:rsidRPr="008020A8">
        <w:rPr>
          <w:bCs/>
        </w:rPr>
        <w:br/>
        <w:t xml:space="preserve">по ч. 2 ст. 228 УК РФ, с назначением наказания в виде лишения свободы сроком на 3 года, с отбыванием наказания в исправительной колонии общего режима, наказание неотбыто, </w:t>
      </w:r>
      <w:r w:rsidRPr="008020A8">
        <w:rPr>
          <w:bCs/>
          <w:lang w:bidi="ru-RU"/>
        </w:rPr>
        <w:t xml:space="preserve">в связи с чем </w:t>
      </w:r>
      <w:r w:rsidRPr="008020A8">
        <w:rPr>
          <w:bCs/>
        </w:rPr>
        <w:t>окончательное наказание Алиевой Д.З. подлежит назначению по правилам ч. 5 ст. 69 УК РФ, которое суд считает возможным назначить путем частичного сложения назначенных наказаний.</w:t>
      </w:r>
    </w:p>
    <w:p w:rsidR="00855ECB" w:rsidP="00855ECB" w14:paraId="0DE9ADBC" w14:textId="69FE4F7A">
      <w:pPr>
        <w:pStyle w:val="NormalWeb"/>
        <w:spacing w:before="0" w:beforeAutospacing="0" w:after="0" w:afterAutospacing="0" w:line="288" w:lineRule="atLeast"/>
        <w:ind w:firstLine="540"/>
        <w:jc w:val="both"/>
        <w:rPr>
          <w:bCs/>
        </w:rPr>
      </w:pPr>
      <w:r>
        <w:t xml:space="preserve">Кроме того, поскольку согласно требованиям ч. 2 ст. 71 УК РФ, наказание в виде штрафа исполняется самостоятельно, </w:t>
      </w:r>
      <w:r>
        <w:t>приговор  Пятигорского</w:t>
      </w:r>
      <w:r>
        <w:t xml:space="preserve"> городского суда Ставропольского края от 19.05.2023 подлежит самостоятельному исполнению.</w:t>
      </w:r>
    </w:p>
    <w:p w:rsidR="00A30B69" w:rsidRPr="008020A8" w:rsidP="00A30B69" w14:paraId="7201AEE5" w14:textId="502B6C76">
      <w:pPr>
        <w:tabs>
          <w:tab w:val="left" w:pos="1134"/>
        </w:tabs>
        <w:ind w:right="-1" w:firstLine="567"/>
        <w:jc w:val="both"/>
        <w:rPr>
          <w:bCs/>
        </w:rPr>
      </w:pPr>
      <w:r w:rsidRPr="008020A8">
        <w:rPr>
          <w:bCs/>
        </w:rPr>
        <w:t xml:space="preserve">Суд при определении вида и режима исправительного учреждения для отбывания наказания в виде лишения свободы, назначаемого Алиевой Д.З. по совокупности преступлений, исходит из совокупности всех имеющих значение для выполнения требований ст. 58 УК РФ обстоятельств, в том числе и из обстоятельств, установленных приговором от 29 мая 2024 года, неотбытое наказание по которому подлежит присоединению к назначенному наказанию по данному уголовному делу. Поскольку по смыслу закона, на момент постановления приговора по настоящему уголовному делу сохраняет свою силу, в отношении неотбытого срока наказания </w:t>
      </w:r>
      <w:r w:rsidRPr="008020A8" w:rsidR="00596058">
        <w:rPr>
          <w:bCs/>
        </w:rPr>
        <w:t>Алиевой Д.З</w:t>
      </w:r>
      <w:r w:rsidRPr="008020A8">
        <w:rPr>
          <w:bCs/>
        </w:rPr>
        <w:t xml:space="preserve">., принятое по приговору от </w:t>
      </w:r>
      <w:r w:rsidRPr="008020A8" w:rsidR="00596058">
        <w:rPr>
          <w:bCs/>
        </w:rPr>
        <w:t>29 мая 2024</w:t>
      </w:r>
      <w:r w:rsidRPr="008020A8">
        <w:rPr>
          <w:bCs/>
        </w:rPr>
        <w:t xml:space="preserve"> года, решение об определении местом его отбывания в исправительной колонии </w:t>
      </w:r>
      <w:r w:rsidRPr="008020A8" w:rsidR="00596058">
        <w:rPr>
          <w:bCs/>
        </w:rPr>
        <w:t>общего</w:t>
      </w:r>
      <w:r w:rsidRPr="008020A8">
        <w:rPr>
          <w:bCs/>
        </w:rPr>
        <w:t xml:space="preserve"> режима.</w:t>
      </w:r>
    </w:p>
    <w:p w:rsidR="00A30B69" w:rsidRPr="008020A8" w:rsidP="00A30B69" w14:paraId="459F8572" w14:textId="04E92884">
      <w:pPr>
        <w:ind w:right="-1" w:firstLine="567"/>
        <w:jc w:val="both"/>
        <w:rPr>
          <w:bCs/>
        </w:rPr>
      </w:pPr>
      <w:r w:rsidRPr="008020A8">
        <w:rPr>
          <w:bCs/>
        </w:rPr>
        <w:t>Мер</w:t>
      </w:r>
      <w:r w:rsidR="003600D6">
        <w:rPr>
          <w:bCs/>
        </w:rPr>
        <w:t>у</w:t>
      </w:r>
      <w:r w:rsidRPr="008020A8">
        <w:rPr>
          <w:bCs/>
        </w:rPr>
        <w:t xml:space="preserve"> пресечения в виде подписки о невыезде и надлежащем поведении, избранн</w:t>
      </w:r>
      <w:r w:rsidR="003600D6">
        <w:rPr>
          <w:bCs/>
        </w:rPr>
        <w:t>ую</w:t>
      </w:r>
      <w:r w:rsidRPr="008020A8">
        <w:rPr>
          <w:bCs/>
        </w:rPr>
        <w:t xml:space="preserve"> в отношении </w:t>
      </w:r>
      <w:r w:rsidRPr="008020A8" w:rsidR="00596058">
        <w:rPr>
          <w:bCs/>
        </w:rPr>
        <w:t>Алиевой Д.З.</w:t>
      </w:r>
      <w:r w:rsidRPr="008020A8">
        <w:rPr>
          <w:bCs/>
        </w:rPr>
        <w:t xml:space="preserve"> в ходе предварительного расследования </w:t>
      </w:r>
      <w:r w:rsidR="003600D6">
        <w:rPr>
          <w:bCs/>
        </w:rPr>
        <w:t>отменить</w:t>
      </w:r>
      <w:r w:rsidRPr="008020A8">
        <w:rPr>
          <w:bCs/>
        </w:rPr>
        <w:t>.</w:t>
      </w:r>
    </w:p>
    <w:p w:rsidR="00A30B69" w:rsidRPr="008020A8" w:rsidP="00A30B69" w14:paraId="13CF42CE" w14:textId="10F43A73">
      <w:pPr>
        <w:ind w:right="-1" w:firstLine="567"/>
        <w:jc w:val="both"/>
        <w:rPr>
          <w:bCs/>
        </w:rPr>
      </w:pPr>
      <w:r w:rsidRPr="008020A8">
        <w:rPr>
          <w:bCs/>
        </w:rPr>
        <w:t xml:space="preserve">В целях исполнения приговора суда в части назначения наказания в виде лишения свободы до вступления приговора в законную силу избрать </w:t>
      </w:r>
      <w:r w:rsidRPr="008020A8">
        <w:rPr>
          <w:bCs/>
        </w:rPr>
        <w:br/>
      </w:r>
      <w:r w:rsidRPr="008020A8" w:rsidR="00596058">
        <w:rPr>
          <w:bCs/>
        </w:rPr>
        <w:t>Алиевой Д.З</w:t>
      </w:r>
      <w:r w:rsidRPr="008020A8">
        <w:rPr>
          <w:bCs/>
        </w:rPr>
        <w:t>. меру пресечения в виде заключение под стражу.</w:t>
      </w:r>
    </w:p>
    <w:p w:rsidR="00A30B69" w:rsidRPr="008020A8" w:rsidP="00A30B69" w14:paraId="11428AE4" w14:textId="4DECD797">
      <w:pPr>
        <w:tabs>
          <w:tab w:val="left" w:pos="1134"/>
        </w:tabs>
        <w:ind w:right="-1" w:firstLine="567"/>
        <w:jc w:val="both"/>
        <w:rPr>
          <w:bCs/>
        </w:rPr>
      </w:pPr>
      <w:r w:rsidRPr="008020A8">
        <w:rPr>
          <w:bCs/>
        </w:rPr>
        <w:t xml:space="preserve">Время содержания </w:t>
      </w:r>
      <w:r w:rsidRPr="008020A8" w:rsidR="00596058">
        <w:rPr>
          <w:bCs/>
        </w:rPr>
        <w:t>Алиевой Д.З.</w:t>
      </w:r>
      <w:r w:rsidRPr="008020A8">
        <w:rPr>
          <w:bCs/>
        </w:rPr>
        <w:t xml:space="preserve"> под стражей с </w:t>
      </w:r>
      <w:r w:rsidRPr="008020A8" w:rsidR="00596058">
        <w:rPr>
          <w:bCs/>
        </w:rPr>
        <w:t>03 июля 2024</w:t>
      </w:r>
      <w:r w:rsidRPr="008020A8">
        <w:rPr>
          <w:bCs/>
        </w:rPr>
        <w:t xml:space="preserve"> года </w:t>
      </w:r>
      <w:r w:rsidRPr="008020A8">
        <w:rPr>
          <w:bCs/>
        </w:rPr>
        <w:br/>
        <w:t xml:space="preserve">до вступления настоящего приговора в законную силу в соответствии </w:t>
      </w:r>
      <w:r w:rsidRPr="008020A8">
        <w:rPr>
          <w:bCs/>
        </w:rPr>
        <w:br/>
        <w:t>п. «</w:t>
      </w:r>
      <w:r w:rsidRPr="008020A8" w:rsidR="00596058">
        <w:rPr>
          <w:bCs/>
        </w:rPr>
        <w:t>б</w:t>
      </w:r>
      <w:r w:rsidRPr="008020A8">
        <w:rPr>
          <w:bCs/>
        </w:rPr>
        <w:t xml:space="preserve">» ч. 3.1 ст. 72 УК РФ необходимо зачесть в срок лишения свободы из расчета один день содержания под стражей за </w:t>
      </w:r>
      <w:r w:rsidRPr="008020A8" w:rsidR="00596058">
        <w:rPr>
          <w:bCs/>
        </w:rPr>
        <w:t>полтора дня</w:t>
      </w:r>
      <w:r w:rsidRPr="008020A8">
        <w:rPr>
          <w:bCs/>
        </w:rPr>
        <w:t xml:space="preserve"> отбывания наказания в исправительной колонии </w:t>
      </w:r>
      <w:r w:rsidRPr="008020A8" w:rsidR="00596058">
        <w:rPr>
          <w:bCs/>
        </w:rPr>
        <w:t xml:space="preserve">общего </w:t>
      </w:r>
      <w:r w:rsidRPr="008020A8">
        <w:rPr>
          <w:bCs/>
        </w:rPr>
        <w:t>режима.</w:t>
      </w:r>
    </w:p>
    <w:p w:rsidR="007C1492" w:rsidRPr="008020A8" w:rsidP="009A1AFA" w14:paraId="4873838E" w14:textId="77777777">
      <w:pPr>
        <w:spacing w:before="120"/>
        <w:ind w:firstLine="540"/>
        <w:jc w:val="both"/>
        <w:outlineLvl w:val="0"/>
        <w:rPr>
          <w:b/>
        </w:rPr>
      </w:pPr>
      <w:r w:rsidRPr="008020A8">
        <w:rPr>
          <w:b/>
        </w:rPr>
        <w:t xml:space="preserve">Судьбу вещественных доказательств по уголовному делу суд разрешает в соответствии с п. 2 ч. 1 ст. 309 УПК РФ. </w:t>
      </w:r>
    </w:p>
    <w:p w:rsidR="00581B18" w:rsidRPr="008020A8" w:rsidP="009A1AFA" w14:paraId="6CC11710" w14:textId="77777777">
      <w:pPr>
        <w:spacing w:before="120"/>
        <w:ind w:firstLine="540"/>
        <w:jc w:val="both"/>
      </w:pPr>
      <w:r w:rsidRPr="008020A8">
        <w:rPr>
          <w:b/>
        </w:rPr>
        <w:t>Гражданский иск по делу не заявлен</w:t>
      </w:r>
      <w:r w:rsidRPr="008020A8">
        <w:t>.</w:t>
      </w:r>
    </w:p>
    <w:p w:rsidR="00CD3346" w:rsidRPr="008020A8" w:rsidP="009A1AFA" w14:paraId="51F5587F" w14:textId="77777777">
      <w:pPr>
        <w:spacing w:before="120"/>
        <w:ind w:firstLine="540"/>
        <w:outlineLvl w:val="0"/>
        <w:rPr>
          <w:b/>
        </w:rPr>
      </w:pPr>
      <w:r w:rsidRPr="008020A8">
        <w:rPr>
          <w:b/>
        </w:rPr>
        <w:t xml:space="preserve">Руководствуясь </w:t>
      </w:r>
      <w:r w:rsidRPr="008020A8">
        <w:rPr>
          <w:b/>
        </w:rPr>
        <w:t>ст.</w:t>
      </w:r>
      <w:r w:rsidRPr="008020A8" w:rsidR="00402F3F">
        <w:rPr>
          <w:b/>
        </w:rPr>
        <w:t>ст</w:t>
      </w:r>
      <w:r w:rsidRPr="008020A8" w:rsidR="00402F3F">
        <w:rPr>
          <w:b/>
        </w:rPr>
        <w:t>. 296, 297, 304, 308, 309,</w:t>
      </w:r>
      <w:r w:rsidRPr="008020A8">
        <w:rPr>
          <w:b/>
        </w:rPr>
        <w:t xml:space="preserve"> 316 УПК РФ, суд</w:t>
      </w:r>
    </w:p>
    <w:p w:rsidR="00F40ACD" w:rsidRPr="008020A8" w:rsidP="009A1AFA" w14:paraId="6DDD001E" w14:textId="438C6217">
      <w:pPr>
        <w:spacing w:before="120"/>
        <w:jc w:val="center"/>
        <w:rPr>
          <w:b/>
        </w:rPr>
      </w:pPr>
      <w:r w:rsidRPr="008020A8">
        <w:rPr>
          <w:b/>
        </w:rPr>
        <w:t>ПРИГОВОРИЛ:</w:t>
      </w:r>
    </w:p>
    <w:p w:rsidR="00E44A64" w:rsidRPr="008020A8" w:rsidP="00E44A64" w14:paraId="1FE8420A" w14:textId="5A2AB197">
      <w:pPr>
        <w:ind w:firstLine="540"/>
        <w:jc w:val="both"/>
        <w:rPr>
          <w:bCs/>
        </w:rPr>
      </w:pPr>
      <w:r w:rsidRPr="008020A8">
        <w:rPr>
          <w:b/>
        </w:rPr>
        <w:t xml:space="preserve">Алиеву </w:t>
      </w:r>
      <w:r w:rsidR="0040009B">
        <w:rPr>
          <w:b/>
        </w:rPr>
        <w:t>Д.З.</w:t>
      </w:r>
      <w:r w:rsidRPr="008020A8" w:rsidR="008E7F3E">
        <w:rPr>
          <w:b/>
        </w:rPr>
        <w:t xml:space="preserve"> </w:t>
      </w:r>
      <w:r w:rsidRPr="008020A8" w:rsidR="008E7F3E">
        <w:t>признать виновн</w:t>
      </w:r>
      <w:r w:rsidRPr="008020A8">
        <w:t>ой</w:t>
      </w:r>
      <w:r w:rsidRPr="008020A8" w:rsidR="008E7F3E">
        <w:t xml:space="preserve"> в совершении</w:t>
      </w:r>
      <w:r w:rsidRPr="008020A8" w:rsidR="008E7F3E">
        <w:rPr>
          <w:b/>
        </w:rPr>
        <w:t xml:space="preserve"> </w:t>
      </w:r>
      <w:r w:rsidRPr="008020A8" w:rsidR="008E7F3E">
        <w:t xml:space="preserve">преступления, предусмотренного </w:t>
      </w:r>
      <w:r w:rsidRPr="008020A8" w:rsidR="00A92150">
        <w:t xml:space="preserve">ч. 1 ст. 159 УК РФ и назначить </w:t>
      </w:r>
      <w:r w:rsidRPr="008020A8">
        <w:rPr>
          <w:bCs/>
        </w:rPr>
        <w:t xml:space="preserve">ей наказание в виде лишения свободы сроком на </w:t>
      </w:r>
      <w:r w:rsidRPr="008020A8" w:rsidR="00B21921">
        <w:rPr>
          <w:bCs/>
        </w:rPr>
        <w:t xml:space="preserve">5 </w:t>
      </w:r>
      <w:r w:rsidRPr="008020A8">
        <w:rPr>
          <w:bCs/>
        </w:rPr>
        <w:t>(</w:t>
      </w:r>
      <w:r w:rsidRPr="008020A8" w:rsidR="00B21921">
        <w:rPr>
          <w:bCs/>
        </w:rPr>
        <w:t>пять</w:t>
      </w:r>
      <w:r w:rsidRPr="008020A8">
        <w:rPr>
          <w:bCs/>
        </w:rPr>
        <w:t>) месяцев.</w:t>
      </w:r>
    </w:p>
    <w:p w:rsidR="00E44A64" w:rsidP="00E44A64" w14:paraId="2C3A368D" w14:textId="1BFD79C4">
      <w:pPr>
        <w:ind w:firstLine="540"/>
        <w:jc w:val="both"/>
        <w:rPr>
          <w:b/>
        </w:rPr>
      </w:pPr>
      <w:r w:rsidRPr="008020A8">
        <w:t xml:space="preserve">На основании ч. 5 ст. 69 Уголовного Кодекса Российской Федерации по совокупности преступлений, путем частичного сложения наказания, назначенного по настоящему приговору и наказания по приговору </w:t>
      </w:r>
      <w:r w:rsidRPr="008020A8" w:rsidR="00B21921">
        <w:rPr>
          <w:bCs/>
        </w:rPr>
        <w:t>Железноводского</w:t>
      </w:r>
      <w:r w:rsidRPr="008020A8" w:rsidR="00B21921">
        <w:rPr>
          <w:bCs/>
        </w:rPr>
        <w:t xml:space="preserve"> городского суда Ставропольского края от 29 мая 2024 </w:t>
      </w:r>
      <w:r w:rsidRPr="008020A8" w:rsidR="00B21921">
        <w:rPr>
          <w:bCs/>
        </w:rPr>
        <w:t xml:space="preserve">года </w:t>
      </w:r>
      <w:r w:rsidRPr="008020A8">
        <w:rPr>
          <w:bCs/>
        </w:rPr>
        <w:t xml:space="preserve"> </w:t>
      </w:r>
      <w:r w:rsidRPr="008020A8">
        <w:t>окончательно</w:t>
      </w:r>
      <w:r w:rsidRPr="008020A8">
        <w:t xml:space="preserve"> к отбытию </w:t>
      </w:r>
      <w:r w:rsidRPr="008020A8" w:rsidR="00B21921">
        <w:t xml:space="preserve">Алиевой </w:t>
      </w:r>
      <w:r w:rsidR="0040009B">
        <w:t>Д.З.</w:t>
      </w:r>
      <w:r w:rsidRPr="008020A8">
        <w:t xml:space="preserve"> назначить наказание в виде лишения свободы сроком на </w:t>
      </w:r>
      <w:r w:rsidRPr="008020A8" w:rsidR="00B21921">
        <w:rPr>
          <w:b/>
        </w:rPr>
        <w:t>3</w:t>
      </w:r>
      <w:r w:rsidRPr="008020A8">
        <w:rPr>
          <w:b/>
        </w:rPr>
        <w:t xml:space="preserve"> (</w:t>
      </w:r>
      <w:r w:rsidRPr="008020A8" w:rsidR="00B21921">
        <w:rPr>
          <w:b/>
        </w:rPr>
        <w:t>три</w:t>
      </w:r>
      <w:r w:rsidRPr="008020A8">
        <w:rPr>
          <w:b/>
        </w:rPr>
        <w:t>) год</w:t>
      </w:r>
      <w:r w:rsidRPr="008020A8" w:rsidR="00B21921">
        <w:rPr>
          <w:b/>
        </w:rPr>
        <w:t>а 2 (два) месяца</w:t>
      </w:r>
      <w:r w:rsidRPr="008020A8">
        <w:rPr>
          <w:b/>
        </w:rPr>
        <w:t xml:space="preserve">, с отбыванием наказания в исправительной колонии </w:t>
      </w:r>
      <w:r w:rsidRPr="008020A8" w:rsidR="001D57BB">
        <w:rPr>
          <w:b/>
        </w:rPr>
        <w:t xml:space="preserve">общего </w:t>
      </w:r>
      <w:r w:rsidRPr="008020A8">
        <w:rPr>
          <w:b/>
        </w:rPr>
        <w:t xml:space="preserve"> режима.</w:t>
      </w:r>
    </w:p>
    <w:p w:rsidR="003600D6" w:rsidRPr="008020A8" w:rsidP="003600D6" w14:paraId="1485572F" w14:textId="77777777">
      <w:pPr>
        <w:ind w:right="-1" w:firstLine="567"/>
        <w:jc w:val="both"/>
        <w:rPr>
          <w:bCs/>
        </w:rPr>
      </w:pPr>
      <w:r w:rsidRPr="008020A8">
        <w:rPr>
          <w:bCs/>
        </w:rPr>
        <w:t>Мер</w:t>
      </w:r>
      <w:r>
        <w:rPr>
          <w:bCs/>
        </w:rPr>
        <w:t>у</w:t>
      </w:r>
      <w:r w:rsidRPr="008020A8">
        <w:rPr>
          <w:bCs/>
        </w:rPr>
        <w:t xml:space="preserve"> пресечения в виде подписки о невыезде и надлежащем поведении, избранн</w:t>
      </w:r>
      <w:r>
        <w:rPr>
          <w:bCs/>
        </w:rPr>
        <w:t>ую</w:t>
      </w:r>
      <w:r w:rsidRPr="008020A8">
        <w:rPr>
          <w:bCs/>
        </w:rPr>
        <w:t xml:space="preserve"> в отношении Алиевой Д.З. в ходе предварительного расследования </w:t>
      </w:r>
      <w:r>
        <w:rPr>
          <w:bCs/>
        </w:rPr>
        <w:t>отменить</w:t>
      </w:r>
      <w:r w:rsidRPr="008020A8">
        <w:rPr>
          <w:bCs/>
        </w:rPr>
        <w:t>.</w:t>
      </w:r>
    </w:p>
    <w:p w:rsidR="00E44A64" w:rsidRPr="008020A8" w:rsidP="00E44A64" w14:paraId="7D5BC214" w14:textId="598DE257">
      <w:pPr>
        <w:autoSpaceDE w:val="0"/>
        <w:autoSpaceDN w:val="0"/>
        <w:adjustRightInd w:val="0"/>
        <w:ind w:firstLine="540"/>
        <w:jc w:val="both"/>
      </w:pPr>
      <w:r w:rsidRPr="008020A8">
        <w:t xml:space="preserve">Избрать в отношении </w:t>
      </w:r>
      <w:r w:rsidRPr="008020A8" w:rsidR="001D57BB">
        <w:t xml:space="preserve">Алиевой </w:t>
      </w:r>
      <w:r w:rsidR="0040009B">
        <w:t>Д.З.</w:t>
      </w:r>
      <w:r w:rsidRPr="008020A8" w:rsidR="0040009B">
        <w:t xml:space="preserve"> </w:t>
      </w:r>
      <w:r w:rsidRPr="008020A8">
        <w:t>меру пресечения в виде заключения под стражу, взяв е</w:t>
      </w:r>
      <w:r w:rsidRPr="008020A8" w:rsidR="001D57BB">
        <w:t>ё</w:t>
      </w:r>
      <w:r w:rsidRPr="008020A8">
        <w:t xml:space="preserve"> под стражу в зале суда.</w:t>
      </w:r>
    </w:p>
    <w:p w:rsidR="00E44A64" w:rsidRPr="008020A8" w:rsidP="00E44A64" w14:paraId="443176B2" w14:textId="679728B0">
      <w:pPr>
        <w:autoSpaceDE w:val="0"/>
        <w:autoSpaceDN w:val="0"/>
        <w:adjustRightInd w:val="0"/>
        <w:ind w:firstLine="540"/>
        <w:jc w:val="both"/>
      </w:pPr>
      <w:r w:rsidRPr="008020A8">
        <w:t xml:space="preserve">Срок отбытия наказания </w:t>
      </w:r>
      <w:r w:rsidRPr="008020A8" w:rsidR="001D57BB">
        <w:t xml:space="preserve">Алиевой </w:t>
      </w:r>
      <w:r w:rsidR="0040009B">
        <w:t>Д.З.</w:t>
      </w:r>
      <w:r w:rsidRPr="008020A8" w:rsidR="0040009B">
        <w:t xml:space="preserve"> </w:t>
      </w:r>
      <w:r w:rsidRPr="008020A8">
        <w:t>исчислять с момента вступления приговора в законную силу.</w:t>
      </w:r>
    </w:p>
    <w:p w:rsidR="00E44A64" w:rsidRPr="008020A8" w:rsidP="00E44A64" w14:paraId="38A36734" w14:textId="77777777">
      <w:pPr>
        <w:autoSpaceDE w:val="0"/>
        <w:autoSpaceDN w:val="0"/>
        <w:adjustRightInd w:val="0"/>
        <w:ind w:firstLine="540"/>
        <w:jc w:val="both"/>
      </w:pPr>
    </w:p>
    <w:p w:rsidR="00E44A64" w:rsidP="00E44A64" w14:paraId="6FBAF5E0" w14:textId="69E6D8B8">
      <w:pPr>
        <w:autoSpaceDE w:val="0"/>
        <w:autoSpaceDN w:val="0"/>
        <w:adjustRightInd w:val="0"/>
        <w:ind w:firstLine="540"/>
        <w:jc w:val="both"/>
      </w:pPr>
      <w:r w:rsidRPr="008020A8">
        <w:t>На основании п. «</w:t>
      </w:r>
      <w:r w:rsidRPr="008020A8" w:rsidR="00825839">
        <w:t>б</w:t>
      </w:r>
      <w:r w:rsidRPr="008020A8">
        <w:t xml:space="preserve">» ч. 3.1 ст. 72 УК РФ, зачесть </w:t>
      </w:r>
      <w:r w:rsidRPr="008020A8" w:rsidR="00825839">
        <w:t xml:space="preserve">Алиевой </w:t>
      </w:r>
      <w:r w:rsidR="0040009B">
        <w:t>Д.З.</w:t>
      </w:r>
      <w:r w:rsidRPr="008020A8" w:rsidR="0040009B">
        <w:t xml:space="preserve"> </w:t>
      </w:r>
      <w:r w:rsidRPr="008020A8">
        <w:t xml:space="preserve">в срок отбытия наказания время содержания под стражей с </w:t>
      </w:r>
      <w:r w:rsidRPr="008020A8" w:rsidR="00825839">
        <w:t>03 июля 2024</w:t>
      </w:r>
      <w:r w:rsidRPr="008020A8">
        <w:t xml:space="preserve"> года по день вступления приговора в законную силу включительно, из расчета один день содержания под стражей за </w:t>
      </w:r>
      <w:r w:rsidRPr="008020A8" w:rsidR="00825839">
        <w:t>полтора</w:t>
      </w:r>
      <w:r w:rsidRPr="008020A8" w:rsidR="00B21921">
        <w:t xml:space="preserve"> </w:t>
      </w:r>
      <w:r w:rsidRPr="008020A8" w:rsidR="00825839">
        <w:t>дня</w:t>
      </w:r>
      <w:r w:rsidRPr="008020A8">
        <w:t xml:space="preserve"> отбывания наказания в колонии </w:t>
      </w:r>
      <w:r w:rsidRPr="008020A8" w:rsidR="00825839">
        <w:t>общего</w:t>
      </w:r>
      <w:r w:rsidRPr="008020A8">
        <w:t xml:space="preserve"> режима.</w:t>
      </w:r>
    </w:p>
    <w:p w:rsidR="003600D6" w:rsidRPr="008020A8" w:rsidP="00E44A64" w14:paraId="6F3E504E" w14:textId="77777777">
      <w:pPr>
        <w:autoSpaceDE w:val="0"/>
        <w:autoSpaceDN w:val="0"/>
        <w:adjustRightInd w:val="0"/>
        <w:ind w:firstLine="540"/>
        <w:jc w:val="both"/>
      </w:pPr>
    </w:p>
    <w:p w:rsidR="00E44A64" w:rsidRPr="008020A8" w:rsidP="00B21921" w14:paraId="72779738" w14:textId="70B36487">
      <w:pPr>
        <w:autoSpaceDE w:val="0"/>
        <w:autoSpaceDN w:val="0"/>
        <w:adjustRightInd w:val="0"/>
        <w:ind w:firstLine="540"/>
        <w:jc w:val="both"/>
        <w:rPr>
          <w:b/>
        </w:rPr>
      </w:pPr>
      <w:r w:rsidRPr="008020A8">
        <w:t>Приговор Пятигорского городского суда Ставропольского края от 19 мая 2023 года исполнять самостоятельно.</w:t>
      </w:r>
    </w:p>
    <w:p w:rsidR="00E44A64" w:rsidRPr="008020A8" w:rsidP="00E44A64" w14:paraId="726A6C3E" w14:textId="77777777">
      <w:pPr>
        <w:ind w:firstLine="540"/>
        <w:jc w:val="both"/>
        <w:rPr>
          <w:color w:val="000000"/>
        </w:rPr>
      </w:pPr>
    </w:p>
    <w:p w:rsidR="00E44A64" w:rsidRPr="008020A8" w:rsidP="00E44A64" w14:paraId="77C76EE5" w14:textId="77777777">
      <w:pPr>
        <w:ind w:firstLine="540"/>
        <w:jc w:val="both"/>
        <w:rPr>
          <w:b/>
        </w:rPr>
      </w:pPr>
      <w:r w:rsidRPr="008020A8">
        <w:rPr>
          <w:b/>
        </w:rPr>
        <w:t xml:space="preserve">После вступления приговора в законную силу, вещественные доказательства по уголовному делу: </w:t>
      </w:r>
    </w:p>
    <w:p w:rsidR="00A944CF" w:rsidRPr="008020A8" w:rsidP="00E44A64" w14:paraId="7EC71D51" w14:textId="0E206AA0">
      <w:pPr>
        <w:spacing w:before="120"/>
        <w:ind w:firstLine="540"/>
        <w:jc w:val="both"/>
      </w:pPr>
      <w:r w:rsidRPr="008020A8">
        <w:rPr>
          <w:rFonts w:eastAsia="Calibri"/>
          <w:lang w:eastAsia="en-US"/>
        </w:rPr>
        <w:t xml:space="preserve">– </w:t>
      </w:r>
      <w:r w:rsidRPr="008020A8">
        <w:rPr>
          <w:rFonts w:eastAsia="Calibri"/>
          <w:lang w:eastAsia="en-US"/>
        </w:rPr>
        <w:t>билеты Банка России номиналом 500 (пятьсот) рублей серийный номер: ХК8349937; 1000 (одна</w:t>
      </w:r>
      <w:r w:rsidRPr="008020A8" w:rsidR="00E5202B">
        <w:rPr>
          <w:rFonts w:eastAsia="Calibri"/>
          <w:lang w:eastAsia="en-US"/>
        </w:rPr>
        <w:t xml:space="preserve"> </w:t>
      </w:r>
      <w:r w:rsidRPr="008020A8">
        <w:rPr>
          <w:rFonts w:eastAsia="Calibri"/>
          <w:lang w:eastAsia="en-US"/>
        </w:rPr>
        <w:t>тысяча) рублей</w:t>
      </w:r>
      <w:r w:rsidRPr="008020A8" w:rsidR="00E5202B">
        <w:rPr>
          <w:rFonts w:eastAsia="Calibri"/>
          <w:lang w:eastAsia="en-US"/>
        </w:rPr>
        <w:t xml:space="preserve">  </w:t>
      </w:r>
      <w:r w:rsidRPr="008020A8">
        <w:rPr>
          <w:rFonts w:eastAsia="Calibri"/>
          <w:lang w:eastAsia="en-US"/>
        </w:rPr>
        <w:t xml:space="preserve">серийный номер: ЛЯ 0350144; 1000 (одна тысяча) рублей серийный номер: ХК 5874080; 1000 (одна тысяча) рублей серийный номер: ОГ 3491994 изъятые 03.02.2024 в ходе </w:t>
      </w:r>
      <w:r w:rsidRPr="008020A8" w:rsidR="00E5202B">
        <w:rPr>
          <w:rFonts w:eastAsia="Calibri"/>
          <w:lang w:eastAsia="en-US"/>
        </w:rPr>
        <w:t>осмотра</w:t>
      </w:r>
      <w:r w:rsidRPr="008020A8">
        <w:rPr>
          <w:rFonts w:eastAsia="Calibri"/>
          <w:lang w:eastAsia="en-US"/>
        </w:rPr>
        <w:t xml:space="preserve"> ме</w:t>
      </w:r>
      <w:r w:rsidRPr="008020A8" w:rsidR="00E5202B">
        <w:rPr>
          <w:rFonts w:eastAsia="Calibri"/>
          <w:lang w:val="en-US" w:eastAsia="en-US"/>
        </w:rPr>
        <w:t>c</w:t>
      </w:r>
      <w:r w:rsidRPr="008020A8">
        <w:rPr>
          <w:rFonts w:eastAsia="Calibri"/>
          <w:lang w:eastAsia="en-US"/>
        </w:rPr>
        <w:t>т</w:t>
      </w:r>
      <w:r w:rsidRPr="008020A8" w:rsidR="00BE72D6">
        <w:rPr>
          <w:rFonts w:eastAsia="Calibri"/>
          <w:lang w:eastAsia="en-US"/>
        </w:rPr>
        <w:t>а</w:t>
      </w:r>
      <w:r w:rsidRPr="008020A8" w:rsidR="00E5202B">
        <w:rPr>
          <w:rFonts w:eastAsia="Calibri"/>
          <w:lang w:eastAsia="en-US"/>
        </w:rPr>
        <w:t xml:space="preserve"> </w:t>
      </w:r>
      <w:r w:rsidRPr="008020A8">
        <w:rPr>
          <w:rFonts w:eastAsia="Calibri"/>
          <w:lang w:eastAsia="en-US"/>
        </w:rPr>
        <w:t>происше</w:t>
      </w:r>
      <w:r w:rsidRPr="008020A8" w:rsidR="00E5202B">
        <w:rPr>
          <w:rFonts w:eastAsia="Calibri"/>
          <w:lang w:val="en-US" w:eastAsia="en-US"/>
        </w:rPr>
        <w:t>c</w:t>
      </w:r>
      <w:r w:rsidRPr="008020A8">
        <w:rPr>
          <w:rFonts w:eastAsia="Calibri"/>
          <w:lang w:eastAsia="en-US"/>
        </w:rPr>
        <w:t>твия</w:t>
      </w:r>
      <w:r w:rsidRPr="008020A8">
        <w:rPr>
          <w:rFonts w:eastAsia="Calibri"/>
          <w:lang w:eastAsia="en-US"/>
        </w:rPr>
        <w:t>, признанны</w:t>
      </w:r>
      <w:r w:rsidRPr="008020A8" w:rsidR="00BE72D6">
        <w:rPr>
          <w:rFonts w:eastAsia="Calibri"/>
          <w:lang w:eastAsia="en-US"/>
        </w:rPr>
        <w:t>е</w:t>
      </w:r>
      <w:r w:rsidRPr="008020A8">
        <w:rPr>
          <w:rFonts w:eastAsia="Calibri"/>
          <w:lang w:eastAsia="en-US"/>
        </w:rPr>
        <w:t xml:space="preserve"> и приобщенные в качестве вещественных доказатель</w:t>
      </w:r>
      <w:r w:rsidRPr="008020A8" w:rsidR="00BE72D6">
        <w:rPr>
          <w:rFonts w:eastAsia="Calibri"/>
          <w:lang w:eastAsia="en-US"/>
        </w:rPr>
        <w:t>с</w:t>
      </w:r>
      <w:r w:rsidRPr="008020A8">
        <w:rPr>
          <w:rFonts w:eastAsia="Calibri"/>
          <w:lang w:eastAsia="en-US"/>
        </w:rPr>
        <w:t>тв</w:t>
      </w:r>
      <w:r w:rsidRPr="008020A8" w:rsidR="00BE72D6">
        <w:rPr>
          <w:rFonts w:eastAsia="Calibri"/>
          <w:lang w:eastAsia="en-US"/>
        </w:rPr>
        <w:t xml:space="preserve">, хранящиеся в кассе бухгалтерии Отдела МВД России по г. Пятигорску согласно квитанции №052363, вернуть </w:t>
      </w:r>
      <w:r w:rsidRPr="008020A8" w:rsidR="00825839">
        <w:rPr>
          <w:rFonts w:eastAsia="Calibri"/>
          <w:lang w:eastAsia="en-US"/>
        </w:rPr>
        <w:t>по принадлежности.</w:t>
      </w:r>
    </w:p>
    <w:p w:rsidR="00426628" w:rsidRPr="008020A8" w:rsidP="00426628" w14:paraId="23BB5CDE" w14:textId="2775C6CA">
      <w:pPr>
        <w:ind w:right="-1" w:firstLine="567"/>
        <w:jc w:val="both"/>
        <w:rPr>
          <w:bCs/>
        </w:rPr>
      </w:pPr>
      <w:r w:rsidRPr="008020A8">
        <w:rPr>
          <w:bCs/>
        </w:rPr>
        <w:t>Приговор может быть обжалован в апелляционном порядке в Пятигорский городской суд в течение 15 суток со дня его постановления через мирового судью, а осужденным, содержащимся под стражей в тот же срок со дня вручения ему копии приговора через мирового судью. Обжалование приговора возможно только в части нарушения уголовно-процессуального закона, неправильного применения уголовного закона, несправедливости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ходатайствовать об обеспечении помощью адвоката.</w:t>
      </w:r>
    </w:p>
    <w:p w:rsidR="00A944CF" w:rsidRPr="008020A8" w:rsidP="00E44A64" w14:paraId="59D329DB" w14:textId="77777777">
      <w:pPr>
        <w:spacing w:before="120"/>
        <w:ind w:firstLine="540"/>
        <w:jc w:val="both"/>
        <w:rPr>
          <w:bCs/>
        </w:rPr>
      </w:pPr>
    </w:p>
    <w:p w:rsidR="00A639F9" w:rsidRPr="008020A8" w:rsidP="009A1AFA" w14:paraId="364BC207" w14:textId="68466745">
      <w:pPr>
        <w:spacing w:before="120"/>
        <w:jc w:val="both"/>
      </w:pPr>
      <w:r w:rsidRPr="008020A8">
        <w:t>Мировой судья</w:t>
      </w:r>
      <w:r w:rsidRPr="008020A8">
        <w:tab/>
      </w:r>
      <w:r w:rsidRPr="008020A8">
        <w:tab/>
      </w:r>
      <w:r w:rsidRPr="008020A8">
        <w:tab/>
      </w:r>
      <w:r w:rsidR="008020A8">
        <w:tab/>
      </w:r>
      <w:r w:rsidR="008020A8">
        <w:tab/>
      </w:r>
      <w:r w:rsidRPr="008020A8">
        <w:tab/>
      </w:r>
      <w:r w:rsidRPr="008020A8">
        <w:tab/>
      </w:r>
      <w:r w:rsidRPr="008020A8">
        <w:tab/>
        <w:t xml:space="preserve">    </w:t>
      </w:r>
      <w:r w:rsidRPr="008020A8" w:rsidR="0026236F">
        <w:t xml:space="preserve">  О.В. Шевченко</w:t>
      </w:r>
    </w:p>
    <w:sectPr w:rsidSect="001E2BE9">
      <w:headerReference w:type="default" r:id="rId7"/>
      <w:footerReference w:type="default" r:id="rId8"/>
      <w:pgSz w:w="11906" w:h="16838"/>
      <w:pgMar w:top="90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253302"/>
      <w:docPartObj>
        <w:docPartGallery w:val="Page Numbers (Bottom of Page)"/>
        <w:docPartUnique/>
      </w:docPartObj>
    </w:sdtPr>
    <w:sdtContent>
      <w:p w:rsidR="00AB530E" w14:paraId="198CB069" w14:textId="120B48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0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530E" w14:paraId="4558765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530E" w:rsidP="0075444C" w14:paraId="38B540D0" w14:textId="409D360F">
    <w:pPr>
      <w:pStyle w:val="Header"/>
      <w:jc w:val="right"/>
    </w:pPr>
    <w:r>
      <w:t xml:space="preserve">№ </w:t>
    </w:r>
    <w:r w:rsidR="004A54EB">
      <w:t>01-0009/2/2024</w:t>
    </w:r>
  </w:p>
  <w:p w:rsidR="005B6FEA" w:rsidRPr="0066389F" w:rsidP="0075444C" w14:paraId="2CCD8EDF" w14:textId="2138184C">
    <w:pPr>
      <w:pStyle w:val="Header"/>
      <w:jc w:val="right"/>
    </w:pPr>
    <w:r w:rsidRPr="009A1AFA">
      <w:t>УИД:26</w:t>
    </w:r>
    <w:r w:rsidRPr="009A1AFA">
      <w:rPr>
        <w:lang w:val="en-US"/>
      </w:rPr>
      <w:t xml:space="preserve"> MS012</w:t>
    </w:r>
    <w:r w:rsidR="004A54EB">
      <w:t>0</w:t>
    </w:r>
    <w:r w:rsidRPr="009A1AFA">
      <w:rPr>
        <w:lang w:val="en-US"/>
      </w:rPr>
      <w:t>-01-202</w:t>
    </w:r>
    <w:r w:rsidR="004A54EB">
      <w:t>4-001401-49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506232"/>
    <w:multiLevelType w:val="singleLevel"/>
    <w:tmpl w:val="925E931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46"/>
    <w:rsid w:val="0000015D"/>
    <w:rsid w:val="000025B5"/>
    <w:rsid w:val="00002E81"/>
    <w:rsid w:val="000035A6"/>
    <w:rsid w:val="00004321"/>
    <w:rsid w:val="00011F4D"/>
    <w:rsid w:val="00015C02"/>
    <w:rsid w:val="00025262"/>
    <w:rsid w:val="00026D41"/>
    <w:rsid w:val="0003172F"/>
    <w:rsid w:val="0004265F"/>
    <w:rsid w:val="000437F7"/>
    <w:rsid w:val="000466FE"/>
    <w:rsid w:val="00050932"/>
    <w:rsid w:val="00071C8A"/>
    <w:rsid w:val="00072F42"/>
    <w:rsid w:val="00075A1C"/>
    <w:rsid w:val="00075B12"/>
    <w:rsid w:val="00083425"/>
    <w:rsid w:val="000906EA"/>
    <w:rsid w:val="00090D5F"/>
    <w:rsid w:val="000A5EA4"/>
    <w:rsid w:val="000A71D0"/>
    <w:rsid w:val="000C1AC0"/>
    <w:rsid w:val="000E018A"/>
    <w:rsid w:val="000E071D"/>
    <w:rsid w:val="000E450B"/>
    <w:rsid w:val="000F0206"/>
    <w:rsid w:val="00110524"/>
    <w:rsid w:val="00111167"/>
    <w:rsid w:val="0011204B"/>
    <w:rsid w:val="00112877"/>
    <w:rsid w:val="00113AC7"/>
    <w:rsid w:val="001376D0"/>
    <w:rsid w:val="00137F2C"/>
    <w:rsid w:val="00143A94"/>
    <w:rsid w:val="00152C03"/>
    <w:rsid w:val="00161339"/>
    <w:rsid w:val="00164AE7"/>
    <w:rsid w:val="001729FD"/>
    <w:rsid w:val="0017306B"/>
    <w:rsid w:val="0018148C"/>
    <w:rsid w:val="0018242E"/>
    <w:rsid w:val="0019001B"/>
    <w:rsid w:val="0019186D"/>
    <w:rsid w:val="00193F59"/>
    <w:rsid w:val="00197158"/>
    <w:rsid w:val="00197FF8"/>
    <w:rsid w:val="001A2060"/>
    <w:rsid w:val="001A65E0"/>
    <w:rsid w:val="001B4591"/>
    <w:rsid w:val="001B76EE"/>
    <w:rsid w:val="001D57BB"/>
    <w:rsid w:val="001D70B3"/>
    <w:rsid w:val="001E2BE9"/>
    <w:rsid w:val="001E322F"/>
    <w:rsid w:val="001E3C9F"/>
    <w:rsid w:val="001E5282"/>
    <w:rsid w:val="001E6461"/>
    <w:rsid w:val="001F03E3"/>
    <w:rsid w:val="001F3F03"/>
    <w:rsid w:val="0020792D"/>
    <w:rsid w:val="002144FD"/>
    <w:rsid w:val="00216889"/>
    <w:rsid w:val="002337CC"/>
    <w:rsid w:val="00241743"/>
    <w:rsid w:val="00252763"/>
    <w:rsid w:val="00254305"/>
    <w:rsid w:val="0025716F"/>
    <w:rsid w:val="0026236F"/>
    <w:rsid w:val="00262725"/>
    <w:rsid w:val="00275A62"/>
    <w:rsid w:val="00280678"/>
    <w:rsid w:val="00280CE5"/>
    <w:rsid w:val="00296BD8"/>
    <w:rsid w:val="002A1DDD"/>
    <w:rsid w:val="002B4B8D"/>
    <w:rsid w:val="002B5FA8"/>
    <w:rsid w:val="002B6423"/>
    <w:rsid w:val="002D0652"/>
    <w:rsid w:val="002D319A"/>
    <w:rsid w:val="002D47AA"/>
    <w:rsid w:val="002E22C0"/>
    <w:rsid w:val="002E7117"/>
    <w:rsid w:val="002F079D"/>
    <w:rsid w:val="003121DA"/>
    <w:rsid w:val="00314601"/>
    <w:rsid w:val="0032275A"/>
    <w:rsid w:val="00324991"/>
    <w:rsid w:val="00333B1A"/>
    <w:rsid w:val="003600D6"/>
    <w:rsid w:val="003702E9"/>
    <w:rsid w:val="00371F23"/>
    <w:rsid w:val="00373EDF"/>
    <w:rsid w:val="003828A3"/>
    <w:rsid w:val="0039176F"/>
    <w:rsid w:val="00392E45"/>
    <w:rsid w:val="00397046"/>
    <w:rsid w:val="003A6A50"/>
    <w:rsid w:val="003B47AC"/>
    <w:rsid w:val="003B6E72"/>
    <w:rsid w:val="003C1B4A"/>
    <w:rsid w:val="003C2694"/>
    <w:rsid w:val="003D0D07"/>
    <w:rsid w:val="003D0FB9"/>
    <w:rsid w:val="003D20DD"/>
    <w:rsid w:val="003E51B9"/>
    <w:rsid w:val="003F38F4"/>
    <w:rsid w:val="003F69BF"/>
    <w:rsid w:val="0040009B"/>
    <w:rsid w:val="00402F3F"/>
    <w:rsid w:val="00420477"/>
    <w:rsid w:val="00426628"/>
    <w:rsid w:val="0043335E"/>
    <w:rsid w:val="00437F2A"/>
    <w:rsid w:val="004429B3"/>
    <w:rsid w:val="00444B08"/>
    <w:rsid w:val="004473E1"/>
    <w:rsid w:val="00465755"/>
    <w:rsid w:val="004759AA"/>
    <w:rsid w:val="00494707"/>
    <w:rsid w:val="004A42B0"/>
    <w:rsid w:val="004A54EB"/>
    <w:rsid w:val="004A5EF4"/>
    <w:rsid w:val="004B1F8E"/>
    <w:rsid w:val="004B3EF3"/>
    <w:rsid w:val="004B515D"/>
    <w:rsid w:val="004C307C"/>
    <w:rsid w:val="004D6239"/>
    <w:rsid w:val="004E3688"/>
    <w:rsid w:val="004E495F"/>
    <w:rsid w:val="004F050B"/>
    <w:rsid w:val="004F62D8"/>
    <w:rsid w:val="00505883"/>
    <w:rsid w:val="00510437"/>
    <w:rsid w:val="005114DA"/>
    <w:rsid w:val="00511E9A"/>
    <w:rsid w:val="00512EEB"/>
    <w:rsid w:val="005168E0"/>
    <w:rsid w:val="00520DF3"/>
    <w:rsid w:val="00520F10"/>
    <w:rsid w:val="00524D5E"/>
    <w:rsid w:val="00536015"/>
    <w:rsid w:val="005408C4"/>
    <w:rsid w:val="00547185"/>
    <w:rsid w:val="00550596"/>
    <w:rsid w:val="00555BB2"/>
    <w:rsid w:val="00564879"/>
    <w:rsid w:val="00581B18"/>
    <w:rsid w:val="005855A5"/>
    <w:rsid w:val="00590452"/>
    <w:rsid w:val="005919ED"/>
    <w:rsid w:val="00596058"/>
    <w:rsid w:val="005B6FEA"/>
    <w:rsid w:val="005C0430"/>
    <w:rsid w:val="005C209A"/>
    <w:rsid w:val="005C4476"/>
    <w:rsid w:val="005C65AD"/>
    <w:rsid w:val="005C723B"/>
    <w:rsid w:val="005D599A"/>
    <w:rsid w:val="005F3075"/>
    <w:rsid w:val="005F3C48"/>
    <w:rsid w:val="00602754"/>
    <w:rsid w:val="00603B24"/>
    <w:rsid w:val="00621A74"/>
    <w:rsid w:val="0062464B"/>
    <w:rsid w:val="00624F2F"/>
    <w:rsid w:val="006257CA"/>
    <w:rsid w:val="00644A9D"/>
    <w:rsid w:val="0064652D"/>
    <w:rsid w:val="00651813"/>
    <w:rsid w:val="00655E3F"/>
    <w:rsid w:val="00661C65"/>
    <w:rsid w:val="0066389F"/>
    <w:rsid w:val="0067343B"/>
    <w:rsid w:val="0067379A"/>
    <w:rsid w:val="00681A46"/>
    <w:rsid w:val="00683F12"/>
    <w:rsid w:val="0069017A"/>
    <w:rsid w:val="006911F7"/>
    <w:rsid w:val="006A4FB3"/>
    <w:rsid w:val="006A5D6B"/>
    <w:rsid w:val="006B5C3C"/>
    <w:rsid w:val="006B74F1"/>
    <w:rsid w:val="006C18C1"/>
    <w:rsid w:val="006C37A4"/>
    <w:rsid w:val="006E6E7B"/>
    <w:rsid w:val="006F2666"/>
    <w:rsid w:val="006F565C"/>
    <w:rsid w:val="0070265C"/>
    <w:rsid w:val="00704992"/>
    <w:rsid w:val="007064B8"/>
    <w:rsid w:val="00707230"/>
    <w:rsid w:val="007155AE"/>
    <w:rsid w:val="00716B2F"/>
    <w:rsid w:val="00722AEF"/>
    <w:rsid w:val="007232C7"/>
    <w:rsid w:val="00723E2C"/>
    <w:rsid w:val="007265F2"/>
    <w:rsid w:val="00726B72"/>
    <w:rsid w:val="007317C2"/>
    <w:rsid w:val="00737690"/>
    <w:rsid w:val="00741140"/>
    <w:rsid w:val="0074551E"/>
    <w:rsid w:val="007505F9"/>
    <w:rsid w:val="0075444C"/>
    <w:rsid w:val="0076118B"/>
    <w:rsid w:val="00764F3C"/>
    <w:rsid w:val="007655C7"/>
    <w:rsid w:val="00781F75"/>
    <w:rsid w:val="0078333B"/>
    <w:rsid w:val="00783D95"/>
    <w:rsid w:val="0078533D"/>
    <w:rsid w:val="00793E1C"/>
    <w:rsid w:val="007951DE"/>
    <w:rsid w:val="007965DE"/>
    <w:rsid w:val="007A37E2"/>
    <w:rsid w:val="007B03C4"/>
    <w:rsid w:val="007C0A6E"/>
    <w:rsid w:val="007C0F05"/>
    <w:rsid w:val="007C1492"/>
    <w:rsid w:val="007C17EA"/>
    <w:rsid w:val="007C1846"/>
    <w:rsid w:val="007C2366"/>
    <w:rsid w:val="007C3EAD"/>
    <w:rsid w:val="007C531B"/>
    <w:rsid w:val="007C7871"/>
    <w:rsid w:val="007D2584"/>
    <w:rsid w:val="007D670C"/>
    <w:rsid w:val="007E4961"/>
    <w:rsid w:val="007F0615"/>
    <w:rsid w:val="007F0FC1"/>
    <w:rsid w:val="007F158B"/>
    <w:rsid w:val="007F28A4"/>
    <w:rsid w:val="007F2997"/>
    <w:rsid w:val="007F53B6"/>
    <w:rsid w:val="007F5D56"/>
    <w:rsid w:val="00800A53"/>
    <w:rsid w:val="008020A8"/>
    <w:rsid w:val="008100E1"/>
    <w:rsid w:val="0081686C"/>
    <w:rsid w:val="00820D8F"/>
    <w:rsid w:val="00824816"/>
    <w:rsid w:val="00825839"/>
    <w:rsid w:val="00827174"/>
    <w:rsid w:val="00834D04"/>
    <w:rsid w:val="00842B39"/>
    <w:rsid w:val="00844DB9"/>
    <w:rsid w:val="008504B5"/>
    <w:rsid w:val="008546A9"/>
    <w:rsid w:val="00855ECB"/>
    <w:rsid w:val="00864393"/>
    <w:rsid w:val="00866250"/>
    <w:rsid w:val="00867F9C"/>
    <w:rsid w:val="008712C4"/>
    <w:rsid w:val="00871B41"/>
    <w:rsid w:val="00873A71"/>
    <w:rsid w:val="00880598"/>
    <w:rsid w:val="008858DE"/>
    <w:rsid w:val="00886287"/>
    <w:rsid w:val="0088662D"/>
    <w:rsid w:val="00886F80"/>
    <w:rsid w:val="00891AD4"/>
    <w:rsid w:val="008930FF"/>
    <w:rsid w:val="00893B05"/>
    <w:rsid w:val="0089448C"/>
    <w:rsid w:val="008948EA"/>
    <w:rsid w:val="008A5179"/>
    <w:rsid w:val="008A5F4B"/>
    <w:rsid w:val="008A7203"/>
    <w:rsid w:val="008B3A97"/>
    <w:rsid w:val="008C0890"/>
    <w:rsid w:val="008C4A37"/>
    <w:rsid w:val="008C59DC"/>
    <w:rsid w:val="008C654E"/>
    <w:rsid w:val="008D18DB"/>
    <w:rsid w:val="008D6878"/>
    <w:rsid w:val="008E1BB7"/>
    <w:rsid w:val="008E22F8"/>
    <w:rsid w:val="008E2BA6"/>
    <w:rsid w:val="008E2E81"/>
    <w:rsid w:val="008E6018"/>
    <w:rsid w:val="008E76B6"/>
    <w:rsid w:val="008E7F3E"/>
    <w:rsid w:val="008F0797"/>
    <w:rsid w:val="008F7B05"/>
    <w:rsid w:val="00900B87"/>
    <w:rsid w:val="00913BDF"/>
    <w:rsid w:val="00925AAC"/>
    <w:rsid w:val="009322ED"/>
    <w:rsid w:val="00934D08"/>
    <w:rsid w:val="00950E77"/>
    <w:rsid w:val="00951862"/>
    <w:rsid w:val="0095538F"/>
    <w:rsid w:val="0097103E"/>
    <w:rsid w:val="00975207"/>
    <w:rsid w:val="009777AE"/>
    <w:rsid w:val="00977FE5"/>
    <w:rsid w:val="009819B7"/>
    <w:rsid w:val="009853C5"/>
    <w:rsid w:val="009A07DD"/>
    <w:rsid w:val="009A1AFA"/>
    <w:rsid w:val="009B1C79"/>
    <w:rsid w:val="009B4E45"/>
    <w:rsid w:val="009B7FAB"/>
    <w:rsid w:val="009C7EA1"/>
    <w:rsid w:val="009D11B4"/>
    <w:rsid w:val="009E01CA"/>
    <w:rsid w:val="009E1188"/>
    <w:rsid w:val="009F1C30"/>
    <w:rsid w:val="00A01028"/>
    <w:rsid w:val="00A01135"/>
    <w:rsid w:val="00A24ECF"/>
    <w:rsid w:val="00A30B69"/>
    <w:rsid w:val="00A41B19"/>
    <w:rsid w:val="00A5123F"/>
    <w:rsid w:val="00A520C6"/>
    <w:rsid w:val="00A52463"/>
    <w:rsid w:val="00A545A9"/>
    <w:rsid w:val="00A57BED"/>
    <w:rsid w:val="00A608C0"/>
    <w:rsid w:val="00A61D28"/>
    <w:rsid w:val="00A639F9"/>
    <w:rsid w:val="00A7144A"/>
    <w:rsid w:val="00A761AA"/>
    <w:rsid w:val="00A7654E"/>
    <w:rsid w:val="00A92150"/>
    <w:rsid w:val="00A944CF"/>
    <w:rsid w:val="00A97BEE"/>
    <w:rsid w:val="00AA2E61"/>
    <w:rsid w:val="00AB530E"/>
    <w:rsid w:val="00AC73AA"/>
    <w:rsid w:val="00AC7FAE"/>
    <w:rsid w:val="00AE1721"/>
    <w:rsid w:val="00AE5D97"/>
    <w:rsid w:val="00B0472B"/>
    <w:rsid w:val="00B071FE"/>
    <w:rsid w:val="00B101FE"/>
    <w:rsid w:val="00B116B4"/>
    <w:rsid w:val="00B15748"/>
    <w:rsid w:val="00B16F10"/>
    <w:rsid w:val="00B17C78"/>
    <w:rsid w:val="00B21921"/>
    <w:rsid w:val="00B229D0"/>
    <w:rsid w:val="00B25022"/>
    <w:rsid w:val="00B30536"/>
    <w:rsid w:val="00B35DC1"/>
    <w:rsid w:val="00B36445"/>
    <w:rsid w:val="00B413EF"/>
    <w:rsid w:val="00B50DBF"/>
    <w:rsid w:val="00B52ED8"/>
    <w:rsid w:val="00B629BA"/>
    <w:rsid w:val="00B85CC4"/>
    <w:rsid w:val="00B85EDA"/>
    <w:rsid w:val="00B87B35"/>
    <w:rsid w:val="00B942C7"/>
    <w:rsid w:val="00B96F7C"/>
    <w:rsid w:val="00BA21BD"/>
    <w:rsid w:val="00BA2CB2"/>
    <w:rsid w:val="00BB11AB"/>
    <w:rsid w:val="00BB2F7E"/>
    <w:rsid w:val="00BB78E9"/>
    <w:rsid w:val="00BC4193"/>
    <w:rsid w:val="00BC55C7"/>
    <w:rsid w:val="00BD038E"/>
    <w:rsid w:val="00BD1247"/>
    <w:rsid w:val="00BD4272"/>
    <w:rsid w:val="00BD76A7"/>
    <w:rsid w:val="00BE43AE"/>
    <w:rsid w:val="00BE69A7"/>
    <w:rsid w:val="00BE72D6"/>
    <w:rsid w:val="00BF440F"/>
    <w:rsid w:val="00BF539C"/>
    <w:rsid w:val="00BF5A0E"/>
    <w:rsid w:val="00BF63B5"/>
    <w:rsid w:val="00C018F1"/>
    <w:rsid w:val="00C05996"/>
    <w:rsid w:val="00C17C11"/>
    <w:rsid w:val="00C20F4C"/>
    <w:rsid w:val="00C31BCB"/>
    <w:rsid w:val="00C34BAF"/>
    <w:rsid w:val="00C35249"/>
    <w:rsid w:val="00C361FC"/>
    <w:rsid w:val="00C41F16"/>
    <w:rsid w:val="00C461D6"/>
    <w:rsid w:val="00C567EC"/>
    <w:rsid w:val="00C6166E"/>
    <w:rsid w:val="00C772B1"/>
    <w:rsid w:val="00C77347"/>
    <w:rsid w:val="00C83132"/>
    <w:rsid w:val="00C847A4"/>
    <w:rsid w:val="00C9320A"/>
    <w:rsid w:val="00C9643A"/>
    <w:rsid w:val="00C96457"/>
    <w:rsid w:val="00CB03EE"/>
    <w:rsid w:val="00CC5040"/>
    <w:rsid w:val="00CC63C9"/>
    <w:rsid w:val="00CD30E3"/>
    <w:rsid w:val="00CD3346"/>
    <w:rsid w:val="00CD360B"/>
    <w:rsid w:val="00D00683"/>
    <w:rsid w:val="00D050CF"/>
    <w:rsid w:val="00D0796D"/>
    <w:rsid w:val="00D12B6B"/>
    <w:rsid w:val="00D12D5F"/>
    <w:rsid w:val="00D238E8"/>
    <w:rsid w:val="00D32FBE"/>
    <w:rsid w:val="00D34EFC"/>
    <w:rsid w:val="00D41FC3"/>
    <w:rsid w:val="00D51CE2"/>
    <w:rsid w:val="00D5243C"/>
    <w:rsid w:val="00D53822"/>
    <w:rsid w:val="00D54167"/>
    <w:rsid w:val="00D55A05"/>
    <w:rsid w:val="00D5796F"/>
    <w:rsid w:val="00D62E95"/>
    <w:rsid w:val="00D6409C"/>
    <w:rsid w:val="00D70F30"/>
    <w:rsid w:val="00D915C6"/>
    <w:rsid w:val="00D97B39"/>
    <w:rsid w:val="00DA0450"/>
    <w:rsid w:val="00DB62F7"/>
    <w:rsid w:val="00DB661F"/>
    <w:rsid w:val="00DC43FC"/>
    <w:rsid w:val="00DC6D54"/>
    <w:rsid w:val="00DC74C9"/>
    <w:rsid w:val="00DC7574"/>
    <w:rsid w:val="00DD0799"/>
    <w:rsid w:val="00DD40E5"/>
    <w:rsid w:val="00DE0F07"/>
    <w:rsid w:val="00DE2B00"/>
    <w:rsid w:val="00DE5657"/>
    <w:rsid w:val="00DF2A6C"/>
    <w:rsid w:val="00DF590E"/>
    <w:rsid w:val="00DF5FA1"/>
    <w:rsid w:val="00DF621D"/>
    <w:rsid w:val="00E03CBF"/>
    <w:rsid w:val="00E04642"/>
    <w:rsid w:val="00E12E3B"/>
    <w:rsid w:val="00E13D62"/>
    <w:rsid w:val="00E168C1"/>
    <w:rsid w:val="00E21AB1"/>
    <w:rsid w:val="00E22E10"/>
    <w:rsid w:val="00E22E22"/>
    <w:rsid w:val="00E264EB"/>
    <w:rsid w:val="00E317AD"/>
    <w:rsid w:val="00E32CA0"/>
    <w:rsid w:val="00E3382B"/>
    <w:rsid w:val="00E3573E"/>
    <w:rsid w:val="00E357A2"/>
    <w:rsid w:val="00E36FCC"/>
    <w:rsid w:val="00E4188D"/>
    <w:rsid w:val="00E42D8A"/>
    <w:rsid w:val="00E44A64"/>
    <w:rsid w:val="00E47B22"/>
    <w:rsid w:val="00E5202B"/>
    <w:rsid w:val="00E663A5"/>
    <w:rsid w:val="00E67C71"/>
    <w:rsid w:val="00E71D71"/>
    <w:rsid w:val="00E72501"/>
    <w:rsid w:val="00E77AFE"/>
    <w:rsid w:val="00E82753"/>
    <w:rsid w:val="00E850F2"/>
    <w:rsid w:val="00E857E6"/>
    <w:rsid w:val="00E85D1F"/>
    <w:rsid w:val="00E965EA"/>
    <w:rsid w:val="00E96D7B"/>
    <w:rsid w:val="00EA1577"/>
    <w:rsid w:val="00ED3D88"/>
    <w:rsid w:val="00ED5538"/>
    <w:rsid w:val="00ED6525"/>
    <w:rsid w:val="00EE4D6B"/>
    <w:rsid w:val="00EE76E8"/>
    <w:rsid w:val="00EF24F9"/>
    <w:rsid w:val="00EF2730"/>
    <w:rsid w:val="00F00FFD"/>
    <w:rsid w:val="00F01B2C"/>
    <w:rsid w:val="00F03CAC"/>
    <w:rsid w:val="00F074F8"/>
    <w:rsid w:val="00F11125"/>
    <w:rsid w:val="00F27299"/>
    <w:rsid w:val="00F40ACD"/>
    <w:rsid w:val="00F46306"/>
    <w:rsid w:val="00F52236"/>
    <w:rsid w:val="00F52973"/>
    <w:rsid w:val="00F573AA"/>
    <w:rsid w:val="00F60C02"/>
    <w:rsid w:val="00F6732B"/>
    <w:rsid w:val="00F6794B"/>
    <w:rsid w:val="00F704D9"/>
    <w:rsid w:val="00F7332E"/>
    <w:rsid w:val="00F74BBC"/>
    <w:rsid w:val="00F82AD1"/>
    <w:rsid w:val="00F83A33"/>
    <w:rsid w:val="00F84AA0"/>
    <w:rsid w:val="00F85149"/>
    <w:rsid w:val="00F859EB"/>
    <w:rsid w:val="00F95211"/>
    <w:rsid w:val="00FB0CD2"/>
    <w:rsid w:val="00FB5995"/>
    <w:rsid w:val="00FB5AED"/>
    <w:rsid w:val="00FC0E6F"/>
    <w:rsid w:val="00FC18D0"/>
    <w:rsid w:val="00FC2CB5"/>
    <w:rsid w:val="00FC2DEC"/>
    <w:rsid w:val="00FD038A"/>
    <w:rsid w:val="00FD2E80"/>
    <w:rsid w:val="00FD598C"/>
    <w:rsid w:val="00FD7131"/>
    <w:rsid w:val="00FE01CF"/>
    <w:rsid w:val="00FE38EB"/>
    <w:rsid w:val="00FE6E17"/>
    <w:rsid w:val="00FF7B51"/>
    <w:rsid w:val="00FF7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7F63ED-9122-4092-8FB4-AD038242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3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basedOn w:val="DefaultParagraphFont"/>
    <w:uiPriority w:val="99"/>
    <w:rsid w:val="00564879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0E071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FE01CF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FE01CF"/>
    <w:rPr>
      <w:rFonts w:ascii="Book Antiqua" w:hAnsi="Book Antiqua" w:cs="Book Antiqua"/>
      <w:sz w:val="24"/>
      <w:szCs w:val="24"/>
    </w:rPr>
  </w:style>
  <w:style w:type="paragraph" w:customStyle="1" w:styleId="ConsPlusNormal">
    <w:name w:val="ConsPlusNormal"/>
    <w:rsid w:val="00A5123F"/>
    <w:pPr>
      <w:autoSpaceDE w:val="0"/>
      <w:autoSpaceDN w:val="0"/>
      <w:adjustRightInd w:val="0"/>
      <w:ind w:firstLine="720"/>
    </w:pPr>
    <w:rPr>
      <w:rFonts w:ascii="Arial" w:hAnsi="Arial" w:eastAsiaTheme="minorHAnsi" w:cs="Arial"/>
      <w:lang w:eastAsia="en-US"/>
    </w:rPr>
  </w:style>
  <w:style w:type="character" w:customStyle="1" w:styleId="a">
    <w:name w:val="Основной текст_"/>
    <w:basedOn w:val="DefaultParagraphFont"/>
    <w:link w:val="1"/>
    <w:rsid w:val="007265F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265F2"/>
    <w:pPr>
      <w:widowControl w:val="0"/>
      <w:shd w:val="clear" w:color="auto" w:fill="FFFFFF"/>
      <w:spacing w:before="600" w:line="320" w:lineRule="exact"/>
      <w:jc w:val="both"/>
    </w:pPr>
    <w:rPr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420477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rsid w:val="00754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5444C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75444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5444C"/>
    <w:rPr>
      <w:sz w:val="24"/>
      <w:szCs w:val="24"/>
    </w:rPr>
  </w:style>
  <w:style w:type="character" w:styleId="Hyperlink">
    <w:name w:val="Hyperlink"/>
    <w:basedOn w:val="DefaultParagraphFont"/>
    <w:rsid w:val="00520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32FBE"/>
    <w:rPr>
      <w:rFonts w:asciiTheme="minorHAnsi" w:eastAsiaTheme="minorEastAsia" w:hAnsiTheme="minorHAnsi" w:cstheme="minorBidi"/>
      <w:sz w:val="22"/>
      <w:szCs w:val="22"/>
    </w:rPr>
  </w:style>
  <w:style w:type="paragraph" w:customStyle="1" w:styleId="a2">
    <w:name w:val="Знак"/>
    <w:basedOn w:val="Normal"/>
    <w:rsid w:val="004759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unhideWhenUsed/>
    <w:rsid w:val="007F53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1986&amp;dst=100027" TargetMode="External" /><Relationship Id="rId6" Type="http://schemas.openxmlformats.org/officeDocument/2006/relationships/hyperlink" Target="consultantplus://offline/main?base=LAW;n=103071;fld=134;dst=100301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6E0D-666D-41EE-BB6C-CBB7F0DD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